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69FF" w:rsidRDefault="00243AEF">
      <w:pPr>
        <w:tabs>
          <w:tab w:val="center" w:pos="4536"/>
          <w:tab w:val="right" w:pos="8280"/>
          <w:tab w:val="right" w:pos="9781"/>
        </w:tabs>
        <w:ind w:right="-58"/>
        <w:jc w:val="left"/>
        <w:rPr>
          <w:rFonts w:ascii="Arial" w:hAnsi="Arial" w:cs="Arial"/>
          <w:b/>
          <w:bCs/>
          <w:kern w:val="0"/>
          <w:sz w:val="24"/>
          <w:szCs w:val="24"/>
          <w:lang w:val="en-GB"/>
        </w:rPr>
      </w:pPr>
      <w:bookmarkStart w:id="0" w:name="OLE_LINK2"/>
      <w:bookmarkStart w:id="1" w:name="OLE_LINK3"/>
      <w:bookmarkStart w:id="2" w:name="OLE_LINK1"/>
      <w:r>
        <w:rPr>
          <w:rFonts w:ascii="Arial" w:eastAsia="Batang" w:hAnsi="Arial" w:cs="Arial"/>
          <w:b/>
          <w:bCs/>
          <w:kern w:val="0"/>
          <w:sz w:val="24"/>
          <w:szCs w:val="24"/>
          <w:lang w:val="en-GB" w:eastAsia="en-US"/>
        </w:rPr>
        <w:t>3GPP TSG RAN WG1 Meeting #</w:t>
      </w:r>
      <w:r>
        <w:rPr>
          <w:rFonts w:ascii="Arial" w:hAnsi="Arial" w:cs="Arial"/>
          <w:b/>
          <w:bCs/>
          <w:kern w:val="0"/>
          <w:sz w:val="24"/>
          <w:szCs w:val="24"/>
          <w:lang w:val="en-GB"/>
        </w:rPr>
        <w:t>86</w:t>
      </w:r>
      <w:r>
        <w:rPr>
          <w:rFonts w:ascii="Arial" w:hAnsi="Arial" w:cs="Arial"/>
          <w:b/>
          <w:bCs/>
          <w:kern w:val="0"/>
          <w:sz w:val="24"/>
          <w:szCs w:val="24"/>
          <w:lang w:val="en-GB"/>
        </w:rPr>
        <w:tab/>
      </w:r>
      <w:r>
        <w:rPr>
          <w:rFonts w:ascii="Arial" w:hAnsi="Arial" w:cs="Arial"/>
          <w:b/>
          <w:bCs/>
          <w:kern w:val="0"/>
          <w:sz w:val="24"/>
          <w:szCs w:val="24"/>
          <w:lang w:val="en-GB"/>
        </w:rPr>
        <w:tab/>
        <w:t>R1-</w:t>
      </w:r>
      <w:r>
        <w:rPr>
          <w:rFonts w:ascii="Calibri" w:eastAsia="宋体" w:hAnsi="Calibri" w:cs="Calibri"/>
          <w:color w:val="000000"/>
          <w:kern w:val="0"/>
          <w:sz w:val="24"/>
          <w:szCs w:val="24"/>
        </w:rPr>
        <w:t xml:space="preserve"> </w:t>
      </w:r>
      <w:r>
        <w:rPr>
          <w:rFonts w:ascii="Arial" w:hAnsi="Arial" w:cs="Arial"/>
          <w:b/>
          <w:bCs/>
          <w:kern w:val="0"/>
          <w:sz w:val="24"/>
          <w:szCs w:val="24"/>
          <w:lang w:val="en-GB"/>
        </w:rPr>
        <w:t>166580</w:t>
      </w:r>
    </w:p>
    <w:p w:rsidR="001D69FF" w:rsidRDefault="00243AEF">
      <w:pPr>
        <w:tabs>
          <w:tab w:val="center" w:pos="4536"/>
          <w:tab w:val="right" w:pos="9072"/>
        </w:tabs>
        <w:jc w:val="left"/>
        <w:rPr>
          <w:rFonts w:ascii="Arial" w:hAnsi="Arial" w:cs="Arial"/>
          <w:b/>
          <w:bCs/>
          <w:kern w:val="0"/>
          <w:sz w:val="24"/>
          <w:szCs w:val="24"/>
        </w:rPr>
      </w:pPr>
      <w:r>
        <w:rPr>
          <w:rFonts w:ascii="Arial" w:hAnsi="Arial" w:cs="Arial"/>
          <w:b/>
          <w:bCs/>
          <w:kern w:val="0"/>
          <w:sz w:val="24"/>
          <w:szCs w:val="24"/>
        </w:rPr>
        <w:t>Gothenburg, Sweden 22</w:t>
      </w:r>
      <w:r>
        <w:rPr>
          <w:rFonts w:ascii="Arial" w:hAnsi="Arial" w:cs="Arial"/>
          <w:b/>
          <w:bCs/>
          <w:kern w:val="0"/>
          <w:sz w:val="24"/>
          <w:szCs w:val="24"/>
          <w:vertAlign w:val="superscript"/>
        </w:rPr>
        <w:t>nd</w:t>
      </w:r>
      <w:r>
        <w:rPr>
          <w:rFonts w:ascii="Arial" w:hAnsi="Arial" w:cs="Arial"/>
          <w:b/>
          <w:bCs/>
          <w:kern w:val="0"/>
          <w:sz w:val="24"/>
          <w:szCs w:val="24"/>
        </w:rPr>
        <w:t xml:space="preserve"> - 26</w:t>
      </w:r>
      <w:r>
        <w:rPr>
          <w:rFonts w:ascii="Arial" w:hAnsi="Arial" w:cs="Arial"/>
          <w:b/>
          <w:bCs/>
          <w:kern w:val="0"/>
          <w:sz w:val="24"/>
          <w:szCs w:val="24"/>
          <w:vertAlign w:val="superscript"/>
        </w:rPr>
        <w:t>th</w:t>
      </w:r>
      <w:r>
        <w:rPr>
          <w:rFonts w:ascii="Arial" w:hAnsi="Arial" w:cs="Arial"/>
          <w:b/>
          <w:bCs/>
          <w:kern w:val="0"/>
          <w:sz w:val="24"/>
          <w:szCs w:val="24"/>
        </w:rPr>
        <w:t xml:space="preserve"> August 2016</w:t>
      </w:r>
    </w:p>
    <w:bookmarkEnd w:id="0"/>
    <w:bookmarkEnd w:id="1"/>
    <w:p w:rsidR="001D69FF" w:rsidRDefault="001D69FF">
      <w:pPr>
        <w:tabs>
          <w:tab w:val="left" w:pos="1985"/>
        </w:tabs>
        <w:spacing w:after="120"/>
        <w:rPr>
          <w:rFonts w:ascii="Times New Roman" w:hAnsi="Times New Roman" w:cs="Times New Roman"/>
          <w:b/>
          <w:sz w:val="24"/>
          <w:szCs w:val="24"/>
        </w:rPr>
      </w:pPr>
    </w:p>
    <w:p w:rsidR="001D69FF" w:rsidRDefault="00243AEF">
      <w:pPr>
        <w:tabs>
          <w:tab w:val="left" w:pos="1985"/>
        </w:tabs>
        <w:spacing w:after="120"/>
        <w:rPr>
          <w:rFonts w:ascii="Times New Roman" w:eastAsia="Malgun Gothic" w:hAnsi="Times New Roman" w:cs="Times New Roman"/>
          <w:b/>
          <w:sz w:val="24"/>
          <w:szCs w:val="24"/>
          <w:lang w:eastAsia="ko-KR"/>
        </w:rPr>
      </w:pPr>
      <w:r>
        <w:rPr>
          <w:rFonts w:ascii="Times New Roman" w:hAnsi="Times New Roman" w:cs="Times New Roman"/>
          <w:b/>
          <w:sz w:val="24"/>
          <w:szCs w:val="24"/>
        </w:rPr>
        <w:t>Agenda item:</w:t>
      </w:r>
      <w:r>
        <w:rPr>
          <w:rFonts w:ascii="Times New Roman" w:hAnsi="Times New Roman" w:cs="Times New Roman"/>
          <w:sz w:val="24"/>
          <w:szCs w:val="24"/>
        </w:rPr>
        <w:tab/>
      </w:r>
      <w:bookmarkStart w:id="3" w:name="Source"/>
      <w:bookmarkEnd w:id="3"/>
      <w:r>
        <w:rPr>
          <w:rFonts w:ascii="Times New Roman" w:hAnsi="Times New Roman" w:cs="Times New Roman"/>
          <w:b/>
          <w:sz w:val="24"/>
        </w:rPr>
        <w:tab/>
      </w:r>
      <w:r>
        <w:rPr>
          <w:rFonts w:ascii="Times New Roman" w:hAnsi="Times New Roman" w:cs="Times New Roman" w:hint="eastAsia"/>
          <w:b/>
          <w:sz w:val="24"/>
        </w:rPr>
        <w:t>7.2.4.2.2</w:t>
      </w:r>
    </w:p>
    <w:p w:rsidR="001D69FF" w:rsidRDefault="00243AEF">
      <w:pPr>
        <w:tabs>
          <w:tab w:val="left" w:pos="900"/>
        </w:tabs>
        <w:spacing w:after="120"/>
        <w:rPr>
          <w:rFonts w:ascii="Times New Roman" w:hAnsi="Times New Roman" w:cs="Times New Roman"/>
          <w:b/>
          <w:sz w:val="24"/>
        </w:rPr>
      </w:pPr>
      <w:r>
        <w:rPr>
          <w:rFonts w:ascii="Times New Roman" w:hAnsi="Times New Roman" w:cs="Times New Roman"/>
          <w:b/>
          <w:sz w:val="24"/>
        </w:rPr>
        <w:t xml:space="preserve">Source: </w:t>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hint="eastAsia"/>
          <w:b/>
          <w:sz w:val="24"/>
        </w:rPr>
        <w:t>Xinwei</w:t>
      </w:r>
    </w:p>
    <w:bookmarkEnd w:id="2"/>
    <w:p w:rsidR="001D69FF" w:rsidRDefault="00243AEF">
      <w:pPr>
        <w:spacing w:after="120"/>
        <w:ind w:left="2160" w:hanging="2160"/>
        <w:rPr>
          <w:rFonts w:ascii="Times New Roman" w:hAnsi="Times New Roman" w:cs="Times New Roman"/>
          <w:b/>
          <w:sz w:val="24"/>
          <w:szCs w:val="24"/>
        </w:rPr>
      </w:pPr>
      <w:r>
        <w:rPr>
          <w:rFonts w:ascii="Times New Roman" w:hAnsi="Times New Roman" w:cs="Times New Roman"/>
          <w:b/>
          <w:sz w:val="24"/>
          <w:szCs w:val="24"/>
        </w:rPr>
        <w:t>Title:</w:t>
      </w:r>
      <w:r>
        <w:rPr>
          <w:rFonts w:ascii="Times New Roman" w:hAnsi="Times New Roman" w:cs="Times New Roman" w:hint="eastAsia"/>
          <w:b/>
          <w:sz w:val="24"/>
          <w:szCs w:val="24"/>
        </w:rPr>
        <w:tab/>
      </w:r>
      <w:r>
        <w:rPr>
          <w:rFonts w:ascii="Times New Roman" w:eastAsia="Batang" w:hAnsi="Times New Roman" w:cs="Times New Roman"/>
          <w:b/>
          <w:sz w:val="24"/>
          <w:lang w:eastAsia="ko-KR"/>
        </w:rPr>
        <w:t xml:space="preserve">Further discussion on </w:t>
      </w:r>
      <w:r>
        <w:rPr>
          <w:rFonts w:ascii="Times New Roman" w:hAnsi="Times New Roman" w:cs="Times New Roman" w:hint="eastAsia"/>
          <w:b/>
          <w:sz w:val="24"/>
        </w:rPr>
        <w:t>hybrid</w:t>
      </w:r>
      <w:r>
        <w:rPr>
          <w:rFonts w:ascii="Times New Roman" w:eastAsia="Batang" w:hAnsi="Times New Roman" w:cs="Times New Roman"/>
          <w:b/>
          <w:sz w:val="24"/>
          <w:lang w:eastAsia="ko-KR"/>
        </w:rPr>
        <w:t xml:space="preserve"> CSI </w:t>
      </w:r>
      <w:r>
        <w:rPr>
          <w:rFonts w:ascii="Times New Roman" w:hAnsi="Times New Roman" w:cs="Times New Roman" w:hint="eastAsia"/>
          <w:b/>
          <w:sz w:val="24"/>
        </w:rPr>
        <w:t>report</w:t>
      </w:r>
      <w:r>
        <w:rPr>
          <w:rFonts w:ascii="Times New Roman" w:eastAsia="Batang" w:hAnsi="Times New Roman" w:cs="Times New Roman"/>
          <w:b/>
          <w:sz w:val="24"/>
          <w:lang w:eastAsia="ko-KR"/>
        </w:rPr>
        <w:t xml:space="preserve"> for eFD-MIMO</w:t>
      </w:r>
      <w:r>
        <w:rPr>
          <w:rFonts w:ascii="Times New Roman" w:eastAsia="Batang" w:hAnsi="Times New Roman" w:cs="Times New Roman" w:hint="eastAsia"/>
          <w:b/>
          <w:sz w:val="24"/>
          <w:lang w:eastAsia="ko-KR"/>
        </w:rPr>
        <w:t xml:space="preserve"> </w:t>
      </w:r>
    </w:p>
    <w:p w:rsidR="001D69FF" w:rsidRDefault="00243AEF">
      <w:pPr>
        <w:pBdr>
          <w:bottom w:val="single" w:sz="12" w:space="1" w:color="auto"/>
        </w:pBdr>
        <w:tabs>
          <w:tab w:val="left" w:pos="1500"/>
        </w:tabs>
        <w:rPr>
          <w:rFonts w:ascii="Times New Roman" w:hAnsi="Times New Roman" w:cs="Times New Roman"/>
          <w:b/>
          <w:sz w:val="24"/>
        </w:rPr>
      </w:pPr>
      <w:r>
        <w:rPr>
          <w:rFonts w:ascii="Times New Roman" w:hAnsi="Times New Roman" w:cs="Times New Roman"/>
          <w:b/>
          <w:sz w:val="24"/>
        </w:rPr>
        <w:t>Document for:</w:t>
      </w:r>
      <w:r>
        <w:rPr>
          <w:rFonts w:ascii="Times New Roman" w:hAnsi="Times New Roman" w:cs="Times New Roman" w:hint="eastAsia"/>
          <w:b/>
          <w:sz w:val="24"/>
        </w:rPr>
        <w:tab/>
      </w:r>
      <w:r>
        <w:rPr>
          <w:rFonts w:ascii="Times New Roman" w:hAnsi="Times New Roman" w:cs="Times New Roman" w:hint="eastAsia"/>
          <w:b/>
          <w:sz w:val="24"/>
        </w:rPr>
        <w:tab/>
      </w:r>
      <w:r>
        <w:rPr>
          <w:rFonts w:ascii="Times New Roman" w:hAnsi="Times New Roman" w:cs="Times New Roman" w:hint="eastAsia"/>
          <w:b/>
          <w:sz w:val="24"/>
        </w:rPr>
        <w:tab/>
      </w:r>
      <w:r>
        <w:rPr>
          <w:rFonts w:ascii="Times New Roman" w:eastAsia="Batang" w:hAnsi="Times New Roman" w:cs="Times New Roman"/>
          <w:b/>
          <w:sz w:val="24"/>
          <w:lang w:eastAsia="ko-KR"/>
        </w:rPr>
        <w:t>Discussion</w:t>
      </w:r>
    </w:p>
    <w:p w:rsidR="001D69FF" w:rsidRDefault="00243AEF">
      <w:pPr>
        <w:pStyle w:val="1"/>
        <w:keepLines w:val="0"/>
        <w:widowControl/>
        <w:tabs>
          <w:tab w:val="left" w:pos="0"/>
        </w:tabs>
        <w:spacing w:before="240" w:after="120" w:line="240" w:lineRule="auto"/>
        <w:jc w:val="left"/>
        <w:rPr>
          <w:rFonts w:ascii="Times New Roman" w:eastAsia="MS Gothic" w:hAnsi="Times New Roman" w:cs="Times New Roman"/>
          <w:kern w:val="28"/>
          <w:sz w:val="28"/>
          <w:szCs w:val="24"/>
          <w:lang w:eastAsia="ja-JP"/>
        </w:rPr>
      </w:pPr>
      <w:r>
        <w:rPr>
          <w:rFonts w:ascii="Times New Roman" w:eastAsia="MS Gothic" w:hAnsi="Times New Roman" w:cs="Times New Roman"/>
          <w:kern w:val="28"/>
          <w:sz w:val="28"/>
          <w:szCs w:val="24"/>
          <w:lang w:eastAsia="ja-JP"/>
        </w:rPr>
        <w:t>Introduction</w:t>
      </w:r>
    </w:p>
    <w:p w:rsidR="001D69FF" w:rsidRDefault="00243AEF">
      <w:pPr>
        <w:widowControl/>
        <w:spacing w:after="120"/>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I</w:t>
      </w:r>
      <w:r>
        <w:rPr>
          <w:rFonts w:ascii="Times New Roman" w:eastAsia="Arial Unicode MS" w:hAnsi="Times New Roman" w:cs="Arial"/>
          <w:sz w:val="22"/>
          <w:szCs w:val="24"/>
          <w:lang w:val="en-GB"/>
        </w:rPr>
        <w:t>n 3GPP RAN #</w:t>
      </w:r>
      <w:r>
        <w:rPr>
          <w:rFonts w:ascii="Times New Roman" w:eastAsia="Arial Unicode MS" w:hAnsi="Times New Roman" w:cs="Arial" w:hint="eastAsia"/>
          <w:sz w:val="22"/>
          <w:szCs w:val="24"/>
          <w:lang w:val="en-GB"/>
        </w:rPr>
        <w:t>71</w:t>
      </w:r>
      <w:r>
        <w:rPr>
          <w:rFonts w:ascii="Times New Roman" w:eastAsia="Arial Unicode MS" w:hAnsi="Times New Roman" w:cs="Arial"/>
          <w:sz w:val="22"/>
          <w:szCs w:val="24"/>
          <w:lang w:val="en-GB"/>
        </w:rPr>
        <w:t xml:space="preserve"> meeting, </w:t>
      </w:r>
      <w:r>
        <w:rPr>
          <w:rFonts w:ascii="Times New Roman" w:eastAsia="Arial Unicode MS" w:hAnsi="Times New Roman" w:cs="Arial" w:hint="eastAsia"/>
          <w:sz w:val="22"/>
          <w:szCs w:val="24"/>
          <w:lang w:val="en-GB"/>
        </w:rPr>
        <w:t xml:space="preserve">a new Work Item on </w:t>
      </w:r>
      <w:r>
        <w:rPr>
          <w:rFonts w:ascii="Times New Roman" w:eastAsia="Arial Unicode MS" w:hAnsi="Times New Roman" w:cs="Arial"/>
          <w:sz w:val="22"/>
          <w:szCs w:val="24"/>
          <w:lang w:val="en-GB"/>
        </w:rPr>
        <w:t xml:space="preserve">Enhancements on Full-Dimension (FD) MIMO </w:t>
      </w:r>
      <w:r>
        <w:rPr>
          <w:rFonts w:ascii="Times New Roman" w:eastAsia="Arial Unicode MS" w:hAnsi="Times New Roman" w:cs="Arial" w:hint="eastAsia"/>
          <w:sz w:val="22"/>
          <w:szCs w:val="24"/>
          <w:lang w:val="en-GB"/>
        </w:rPr>
        <w:t>was</w:t>
      </w:r>
      <w:r>
        <w:rPr>
          <w:rFonts w:ascii="Times New Roman" w:eastAsia="Arial Unicode MS" w:hAnsi="Times New Roman" w:cs="Arial"/>
          <w:sz w:val="22"/>
          <w:szCs w:val="24"/>
          <w:lang w:val="en-GB"/>
        </w:rPr>
        <w:t xml:space="preserve"> a</w:t>
      </w:r>
      <w:r>
        <w:rPr>
          <w:rFonts w:ascii="Times New Roman" w:eastAsia="Arial Unicode MS" w:hAnsi="Times New Roman" w:cs="Arial" w:hint="eastAsia"/>
          <w:sz w:val="22"/>
          <w:szCs w:val="24"/>
          <w:lang w:val="en-GB"/>
        </w:rPr>
        <w:t xml:space="preserve">pproved. According to the WID [1], one of the </w:t>
      </w:r>
      <w:r>
        <w:rPr>
          <w:rFonts w:ascii="Times New Roman" w:eastAsia="Arial Unicode MS" w:hAnsi="Times New Roman" w:cs="Arial"/>
          <w:sz w:val="22"/>
          <w:szCs w:val="24"/>
          <w:lang w:val="en-GB"/>
        </w:rPr>
        <w:t>objective</w:t>
      </w:r>
      <w:r>
        <w:rPr>
          <w:rFonts w:ascii="Times New Roman" w:eastAsia="Arial Unicode MS" w:hAnsi="Times New Roman" w:cs="Arial" w:hint="eastAsia"/>
          <w:sz w:val="22"/>
          <w:szCs w:val="24"/>
          <w:lang w:val="en-GB"/>
        </w:rPr>
        <w:t xml:space="preserve">s is </w:t>
      </w:r>
      <w:r>
        <w:rPr>
          <w:rFonts w:ascii="Times New Roman" w:eastAsia="Arial Unicode MS" w:hAnsi="Times New Roman" w:cs="Arial"/>
          <w:sz w:val="22"/>
          <w:szCs w:val="24"/>
          <w:lang w:val="en-GB"/>
        </w:rPr>
        <w:t>related to CSI</w:t>
      </w:r>
      <w:r>
        <w:rPr>
          <w:rFonts w:ascii="Times New Roman" w:eastAsia="Arial Unicode MS" w:hAnsi="Times New Roman" w:cs="Arial" w:hint="eastAsia"/>
          <w:sz w:val="22"/>
          <w:szCs w:val="24"/>
          <w:lang w:val="en-GB"/>
        </w:rPr>
        <w:t xml:space="preserve"> report with hybrid CSI-RS. </w:t>
      </w:r>
      <w:r>
        <w:rPr>
          <w:rFonts w:ascii="Times New Roman" w:eastAsia="Arial Unicode MS" w:hAnsi="Times New Roman" w:cs="Arial"/>
          <w:sz w:val="22"/>
          <w:szCs w:val="24"/>
          <w:lang w:val="en-GB"/>
        </w:rPr>
        <w:t>A</w:t>
      </w:r>
      <w:r>
        <w:rPr>
          <w:rFonts w:ascii="Times New Roman" w:eastAsia="Arial Unicode MS" w:hAnsi="Times New Roman" w:cs="Arial" w:hint="eastAsia"/>
          <w:sz w:val="22"/>
          <w:szCs w:val="24"/>
          <w:lang w:val="en-GB"/>
        </w:rPr>
        <w:t xml:space="preserve">nd during the previous </w:t>
      </w:r>
      <w:r>
        <w:rPr>
          <w:rFonts w:ascii="Times New Roman" w:eastAsia="Arial Unicode MS" w:hAnsi="Times New Roman" w:cs="Arial"/>
          <w:sz w:val="22"/>
          <w:szCs w:val="24"/>
          <w:lang w:val="en-GB"/>
        </w:rPr>
        <w:t>meetings [</w:t>
      </w:r>
      <w:r>
        <w:rPr>
          <w:rFonts w:ascii="Times New Roman" w:eastAsia="Arial Unicode MS" w:hAnsi="Times New Roman" w:cs="Arial" w:hint="eastAsia"/>
          <w:sz w:val="22"/>
          <w:szCs w:val="24"/>
          <w:lang w:val="en-GB"/>
        </w:rPr>
        <w:t xml:space="preserve">2], some working assumptions and agreements are achieved as the following. </w:t>
      </w:r>
    </w:p>
    <w:p w:rsidR="001D69FF" w:rsidRDefault="00243AEF">
      <w:pPr>
        <w:rPr>
          <w:rFonts w:ascii="Times New Roman" w:eastAsia="MS Mincho" w:hAnsi="Times New Roman" w:cs="Times New Roman"/>
          <w:i/>
          <w:sz w:val="22"/>
        </w:rPr>
      </w:pPr>
      <w:r>
        <w:rPr>
          <w:rFonts w:ascii="Times New Roman" w:eastAsia="MS Mincho" w:hAnsi="Times New Roman" w:cs="Times New Roman"/>
          <w:b/>
          <w:i/>
          <w:sz w:val="22"/>
          <w:highlight w:val="darkYellow"/>
          <w:u w:val="single"/>
        </w:rPr>
        <w:t>Working assumption</w:t>
      </w:r>
      <w:r>
        <w:rPr>
          <w:rFonts w:ascii="Times New Roman" w:eastAsia="MS Mincho" w:hAnsi="Times New Roman" w:cs="Times New Roman"/>
          <w:i/>
          <w:sz w:val="22"/>
          <w:highlight w:val="darkYellow"/>
        </w:rPr>
        <w:t>:</w:t>
      </w:r>
    </w:p>
    <w:p w:rsidR="001D69FF" w:rsidRDefault="00243AEF">
      <w:pPr>
        <w:widowControl/>
        <w:numPr>
          <w:ilvl w:val="0"/>
          <w:numId w:val="2"/>
        </w:numPr>
        <w:jc w:val="left"/>
        <w:rPr>
          <w:rFonts w:ascii="Times New Roman" w:eastAsia="MS Mincho" w:hAnsi="Times New Roman" w:cs="Times New Roman"/>
          <w:i/>
          <w:sz w:val="22"/>
        </w:rPr>
      </w:pPr>
      <w:r>
        <w:rPr>
          <w:rFonts w:ascii="Times New Roman" w:eastAsia="MS Mincho" w:hAnsi="Times New Roman" w:cs="Times New Roman"/>
          <w:i/>
          <w:sz w:val="22"/>
        </w:rPr>
        <w:t>Mechanism 1: Hybrid CSI is realized by with one CSI process, support at least CLASS A for the 1</w:t>
      </w:r>
      <w:r>
        <w:rPr>
          <w:rFonts w:ascii="Times New Roman" w:eastAsia="MS Mincho" w:hAnsi="Times New Roman" w:cs="Times New Roman"/>
          <w:i/>
          <w:sz w:val="22"/>
          <w:vertAlign w:val="superscript"/>
        </w:rPr>
        <w:t>st</w:t>
      </w:r>
      <w:r>
        <w:rPr>
          <w:rFonts w:ascii="Times New Roman" w:eastAsia="MS Mincho" w:hAnsi="Times New Roman" w:cs="Times New Roman"/>
          <w:i/>
          <w:sz w:val="22"/>
        </w:rPr>
        <w:t xml:space="preserve"> eMIMO-Type and CLASS B with K=1 CSI-RS resource for the 2</w:t>
      </w:r>
      <w:r>
        <w:rPr>
          <w:rFonts w:ascii="Times New Roman" w:eastAsia="MS Mincho" w:hAnsi="Times New Roman" w:cs="Times New Roman"/>
          <w:i/>
          <w:sz w:val="22"/>
          <w:vertAlign w:val="superscript"/>
        </w:rPr>
        <w:t>nd</w:t>
      </w:r>
      <w:r>
        <w:rPr>
          <w:rFonts w:ascii="Times New Roman" w:eastAsia="MS Mincho" w:hAnsi="Times New Roman" w:cs="Times New Roman"/>
          <w:i/>
          <w:sz w:val="22"/>
        </w:rPr>
        <w:t xml:space="preserve"> eMIMO-Type</w:t>
      </w:r>
    </w:p>
    <w:p w:rsidR="001D69FF" w:rsidRDefault="00243AEF">
      <w:pPr>
        <w:widowControl/>
        <w:numPr>
          <w:ilvl w:val="1"/>
          <w:numId w:val="2"/>
        </w:numPr>
        <w:jc w:val="left"/>
        <w:rPr>
          <w:rFonts w:ascii="Times New Roman" w:eastAsia="MS Mincho" w:hAnsi="Times New Roman" w:cs="Times New Roman"/>
          <w:i/>
          <w:sz w:val="22"/>
        </w:rPr>
      </w:pPr>
      <w:r>
        <w:rPr>
          <w:rFonts w:ascii="Times New Roman" w:eastAsia="MS Mincho" w:hAnsi="Times New Roman" w:cs="Times New Roman"/>
          <w:i/>
          <w:sz w:val="22"/>
        </w:rPr>
        <w:t>i</w:t>
      </w:r>
      <w:r>
        <w:rPr>
          <w:rFonts w:ascii="Times New Roman" w:eastAsia="MS Mincho" w:hAnsi="Times New Roman" w:cs="Times New Roman"/>
          <w:i/>
          <w:sz w:val="22"/>
          <w:vertAlign w:val="subscript"/>
        </w:rPr>
        <w:t>1</w:t>
      </w:r>
      <w:r>
        <w:rPr>
          <w:rFonts w:ascii="Times New Roman" w:eastAsia="MS Mincho" w:hAnsi="Times New Roman" w:cs="Times New Roman"/>
          <w:i/>
          <w:sz w:val="22"/>
        </w:rPr>
        <w:t xml:space="preserve"> is reported while CQI and i</w:t>
      </w:r>
      <w:r>
        <w:rPr>
          <w:rFonts w:ascii="Times New Roman" w:eastAsia="MS Mincho" w:hAnsi="Times New Roman" w:cs="Times New Roman"/>
          <w:i/>
          <w:sz w:val="22"/>
          <w:vertAlign w:val="subscript"/>
        </w:rPr>
        <w:t>2</w:t>
      </w:r>
      <w:r>
        <w:rPr>
          <w:rFonts w:ascii="Times New Roman" w:eastAsia="MS Mincho" w:hAnsi="Times New Roman" w:cs="Times New Roman"/>
          <w:i/>
          <w:sz w:val="22"/>
        </w:rPr>
        <w:t xml:space="preserve"> are not reported for the 1</w:t>
      </w:r>
      <w:r>
        <w:rPr>
          <w:rFonts w:ascii="Times New Roman" w:eastAsia="MS Mincho" w:hAnsi="Times New Roman" w:cs="Times New Roman"/>
          <w:i/>
          <w:sz w:val="22"/>
          <w:vertAlign w:val="superscript"/>
        </w:rPr>
        <w:t>st</w:t>
      </w:r>
      <w:r>
        <w:rPr>
          <w:rFonts w:ascii="Times New Roman" w:eastAsia="MS Mincho" w:hAnsi="Times New Roman" w:cs="Times New Roman"/>
          <w:i/>
          <w:sz w:val="22"/>
        </w:rPr>
        <w:t xml:space="preserve"> eMIMO-Type (CLASS A)</w:t>
      </w:r>
    </w:p>
    <w:p w:rsidR="001D69FF" w:rsidRDefault="00243AEF">
      <w:pPr>
        <w:widowControl/>
        <w:numPr>
          <w:ilvl w:val="2"/>
          <w:numId w:val="2"/>
        </w:numPr>
        <w:jc w:val="left"/>
        <w:rPr>
          <w:rFonts w:ascii="Times New Roman" w:eastAsia="MS Mincho" w:hAnsi="Times New Roman" w:cs="Times New Roman"/>
          <w:i/>
          <w:sz w:val="22"/>
        </w:rPr>
      </w:pPr>
      <w:r>
        <w:rPr>
          <w:rFonts w:ascii="Times New Roman" w:eastAsia="MS Mincho" w:hAnsi="Times New Roman" w:cs="Times New Roman"/>
          <w:i/>
          <w:sz w:val="22"/>
        </w:rPr>
        <w:t xml:space="preserve">FFS: whether RI is reported for CLASS A </w:t>
      </w:r>
    </w:p>
    <w:p w:rsidR="001D69FF" w:rsidRDefault="00243AEF">
      <w:pPr>
        <w:widowControl/>
        <w:numPr>
          <w:ilvl w:val="1"/>
          <w:numId w:val="2"/>
        </w:numPr>
        <w:jc w:val="left"/>
        <w:rPr>
          <w:rFonts w:ascii="Times New Roman" w:eastAsia="MS Mincho" w:hAnsi="Times New Roman" w:cs="Times New Roman"/>
          <w:i/>
          <w:sz w:val="22"/>
        </w:rPr>
      </w:pPr>
      <w:r>
        <w:rPr>
          <w:rFonts w:ascii="Times New Roman" w:eastAsia="MS Mincho" w:hAnsi="Times New Roman" w:cs="Times New Roman"/>
          <w:i/>
          <w:sz w:val="22"/>
        </w:rPr>
        <w:t>CQI/PMI/RI are reported for the 2</w:t>
      </w:r>
      <w:r>
        <w:rPr>
          <w:rFonts w:ascii="Times New Roman" w:eastAsia="MS Mincho" w:hAnsi="Times New Roman" w:cs="Times New Roman"/>
          <w:i/>
          <w:sz w:val="22"/>
          <w:vertAlign w:val="superscript"/>
        </w:rPr>
        <w:t>nd</w:t>
      </w:r>
      <w:r>
        <w:rPr>
          <w:rFonts w:ascii="Times New Roman" w:eastAsia="MS Mincho" w:hAnsi="Times New Roman" w:cs="Times New Roman"/>
          <w:i/>
          <w:sz w:val="22"/>
        </w:rPr>
        <w:t xml:space="preserve"> eMIMO-Type (CLASS B K=1)</w:t>
      </w:r>
    </w:p>
    <w:p w:rsidR="001D69FF" w:rsidRDefault="00243AEF">
      <w:pPr>
        <w:widowControl/>
        <w:numPr>
          <w:ilvl w:val="0"/>
          <w:numId w:val="2"/>
        </w:numPr>
        <w:jc w:val="left"/>
        <w:rPr>
          <w:rFonts w:ascii="Times New Roman" w:eastAsia="MS Mincho" w:hAnsi="Times New Roman" w:cs="Times New Roman"/>
          <w:i/>
          <w:sz w:val="22"/>
        </w:rPr>
      </w:pPr>
      <w:r>
        <w:rPr>
          <w:rFonts w:ascii="Times New Roman" w:eastAsia="MS Mincho" w:hAnsi="Times New Roman" w:cs="Times New Roman"/>
          <w:i/>
          <w:sz w:val="22"/>
        </w:rPr>
        <w:t>At least one more mechanism is supported, to be discussed in RAN1#86</w:t>
      </w:r>
    </w:p>
    <w:p w:rsidR="001D69FF" w:rsidRDefault="001D69FF">
      <w:pPr>
        <w:rPr>
          <w:rFonts w:ascii="Times New Roman" w:hAnsi="Times New Roman" w:cs="Times New Roman"/>
          <w:i/>
          <w:sz w:val="22"/>
        </w:rPr>
      </w:pPr>
    </w:p>
    <w:p w:rsidR="001D69FF" w:rsidRDefault="00243AEF">
      <w:pPr>
        <w:rPr>
          <w:rFonts w:ascii="Times New Roman" w:eastAsia="MS Mincho" w:hAnsi="Times New Roman" w:cs="Times New Roman"/>
          <w:i/>
          <w:sz w:val="22"/>
        </w:rPr>
      </w:pPr>
      <w:r>
        <w:rPr>
          <w:rFonts w:ascii="Times New Roman" w:eastAsia="MS Mincho" w:hAnsi="Times New Roman" w:cs="Times New Roman"/>
          <w:b/>
          <w:i/>
          <w:sz w:val="22"/>
          <w:highlight w:val="green"/>
          <w:u w:val="single"/>
        </w:rPr>
        <w:t>Conclusion</w:t>
      </w:r>
      <w:r>
        <w:rPr>
          <w:rFonts w:ascii="Times New Roman" w:eastAsia="MS Mincho" w:hAnsi="Times New Roman" w:cs="Times New Roman"/>
          <w:i/>
          <w:sz w:val="22"/>
          <w:highlight w:val="green"/>
        </w:rPr>
        <w:t>:</w:t>
      </w:r>
    </w:p>
    <w:p w:rsidR="001D69FF" w:rsidRDefault="00243AEF">
      <w:pPr>
        <w:widowControl/>
        <w:numPr>
          <w:ilvl w:val="0"/>
          <w:numId w:val="3"/>
        </w:numPr>
        <w:jc w:val="left"/>
        <w:rPr>
          <w:rFonts w:ascii="Times New Roman" w:eastAsia="MS Mincho" w:hAnsi="Times New Roman" w:cs="Times New Roman"/>
          <w:i/>
          <w:sz w:val="22"/>
        </w:rPr>
      </w:pPr>
      <w:r>
        <w:rPr>
          <w:rFonts w:ascii="Times New Roman" w:eastAsia="MS Mincho" w:hAnsi="Times New Roman" w:cs="Times New Roman"/>
          <w:i/>
          <w:sz w:val="22"/>
        </w:rPr>
        <w:t>Candidate mechanisms to consider in RAN1#86</w:t>
      </w:r>
    </w:p>
    <w:p w:rsidR="001D69FF" w:rsidRDefault="00243AEF">
      <w:pPr>
        <w:widowControl/>
        <w:numPr>
          <w:ilvl w:val="0"/>
          <w:numId w:val="4"/>
        </w:numPr>
        <w:jc w:val="left"/>
        <w:rPr>
          <w:rFonts w:ascii="Times New Roman" w:eastAsia="MS Mincho" w:hAnsi="Times New Roman" w:cs="Times New Roman"/>
          <w:i/>
          <w:sz w:val="22"/>
        </w:rPr>
      </w:pPr>
      <w:r>
        <w:rPr>
          <w:rFonts w:ascii="Times New Roman" w:eastAsia="MS Mincho" w:hAnsi="Times New Roman" w:cs="Times New Roman"/>
          <w:i/>
          <w:sz w:val="22"/>
        </w:rPr>
        <w:t>Mechanism 2A: for hybrid CSI with one CSI process, support CLASS B with K≥1 CSI-RS resources for the 1</w:t>
      </w:r>
      <w:r>
        <w:rPr>
          <w:rFonts w:ascii="Times New Roman" w:eastAsia="MS Mincho" w:hAnsi="Times New Roman" w:cs="Times New Roman"/>
          <w:i/>
          <w:sz w:val="22"/>
          <w:vertAlign w:val="superscript"/>
        </w:rPr>
        <w:t>st</w:t>
      </w:r>
      <w:r>
        <w:rPr>
          <w:rFonts w:ascii="Times New Roman" w:eastAsia="MS Mincho" w:hAnsi="Times New Roman" w:cs="Times New Roman"/>
          <w:i/>
          <w:sz w:val="22"/>
        </w:rPr>
        <w:t xml:space="preserve"> eMIMO-Type and CLASS B with K=1 CSI-RS resources for the 2</w:t>
      </w:r>
      <w:r>
        <w:rPr>
          <w:rFonts w:ascii="Times New Roman" w:eastAsia="MS Mincho" w:hAnsi="Times New Roman" w:cs="Times New Roman"/>
          <w:i/>
          <w:sz w:val="22"/>
          <w:vertAlign w:val="superscript"/>
        </w:rPr>
        <w:t>nd</w:t>
      </w:r>
      <w:r>
        <w:rPr>
          <w:rFonts w:ascii="Times New Roman" w:eastAsia="MS Mincho" w:hAnsi="Times New Roman" w:cs="Times New Roman"/>
          <w:i/>
          <w:sz w:val="22"/>
        </w:rPr>
        <w:t xml:space="preserve"> eMIMO-Type</w:t>
      </w:r>
    </w:p>
    <w:p w:rsidR="001D69FF" w:rsidRDefault="00243AEF">
      <w:pPr>
        <w:widowControl/>
        <w:numPr>
          <w:ilvl w:val="1"/>
          <w:numId w:val="4"/>
        </w:numPr>
        <w:jc w:val="left"/>
        <w:rPr>
          <w:rFonts w:ascii="Times New Roman" w:eastAsia="MS Mincho" w:hAnsi="Times New Roman" w:cs="Times New Roman"/>
          <w:i/>
          <w:sz w:val="22"/>
        </w:rPr>
      </w:pPr>
      <w:r>
        <w:rPr>
          <w:rFonts w:ascii="Times New Roman" w:eastAsia="MS Mincho" w:hAnsi="Times New Roman" w:cs="Times New Roman"/>
          <w:i/>
          <w:sz w:val="22"/>
        </w:rPr>
        <w:t>For the 1</w:t>
      </w:r>
      <w:r>
        <w:rPr>
          <w:rFonts w:ascii="Times New Roman" w:eastAsia="MS Mincho" w:hAnsi="Times New Roman" w:cs="Times New Roman"/>
          <w:i/>
          <w:sz w:val="22"/>
          <w:vertAlign w:val="superscript"/>
        </w:rPr>
        <w:t>st</w:t>
      </w:r>
      <w:r>
        <w:rPr>
          <w:rFonts w:ascii="Times New Roman" w:eastAsia="MS Mincho" w:hAnsi="Times New Roman" w:cs="Times New Roman"/>
          <w:i/>
          <w:sz w:val="22"/>
        </w:rPr>
        <w:t xml:space="preserve"> eMIMO-Type, depending on the value of K</w:t>
      </w:r>
    </w:p>
    <w:p w:rsidR="001D69FF" w:rsidRDefault="00243AEF">
      <w:pPr>
        <w:widowControl/>
        <w:numPr>
          <w:ilvl w:val="2"/>
          <w:numId w:val="4"/>
        </w:numPr>
        <w:tabs>
          <w:tab w:val="left" w:pos="2160"/>
        </w:tabs>
        <w:jc w:val="left"/>
        <w:rPr>
          <w:rFonts w:ascii="Times New Roman" w:eastAsia="MS Mincho" w:hAnsi="Times New Roman" w:cs="Times New Roman"/>
          <w:i/>
          <w:sz w:val="22"/>
        </w:rPr>
      </w:pPr>
      <w:bookmarkStart w:id="4" w:name="OLE_LINK31"/>
      <w:bookmarkStart w:id="5" w:name="OLE_LINK30"/>
      <w:r>
        <w:rPr>
          <w:rFonts w:ascii="Times New Roman" w:eastAsia="MS Mincho" w:hAnsi="Times New Roman" w:cs="Times New Roman"/>
          <w:i/>
          <w:sz w:val="22"/>
        </w:rPr>
        <w:t>K=1: CQI/RI are reported. In addition, i</w:t>
      </w:r>
      <w:r>
        <w:rPr>
          <w:rFonts w:ascii="Times New Roman" w:eastAsia="MS Mincho" w:hAnsi="Times New Roman" w:cs="Times New Roman"/>
          <w:i/>
          <w:sz w:val="22"/>
          <w:vertAlign w:val="subscript"/>
        </w:rPr>
        <w:t>1</w:t>
      </w:r>
      <w:r>
        <w:rPr>
          <w:rFonts w:ascii="Times New Roman" w:eastAsia="MS Mincho" w:hAnsi="Times New Roman" w:cs="Times New Roman"/>
          <w:i/>
          <w:sz w:val="22"/>
        </w:rPr>
        <w:t xml:space="preserve"> is reported for Rel.12 dual-stage codebooks </w:t>
      </w:r>
    </w:p>
    <w:bookmarkEnd w:id="4"/>
    <w:bookmarkEnd w:id="5"/>
    <w:p w:rsidR="001D69FF" w:rsidRDefault="00243AEF">
      <w:pPr>
        <w:widowControl/>
        <w:numPr>
          <w:ilvl w:val="2"/>
          <w:numId w:val="4"/>
        </w:numPr>
        <w:tabs>
          <w:tab w:val="left" w:pos="2160"/>
        </w:tabs>
        <w:jc w:val="left"/>
        <w:rPr>
          <w:rFonts w:ascii="Times New Roman" w:eastAsia="MS Mincho" w:hAnsi="Times New Roman" w:cs="Times New Roman"/>
          <w:i/>
          <w:sz w:val="22"/>
        </w:rPr>
      </w:pPr>
      <w:r>
        <w:rPr>
          <w:rFonts w:ascii="Times New Roman" w:eastAsia="MS Mincho" w:hAnsi="Times New Roman" w:cs="Times New Roman"/>
          <w:i/>
          <w:sz w:val="22"/>
        </w:rPr>
        <w:t>K&gt;1: two options</w:t>
      </w:r>
    </w:p>
    <w:p w:rsidR="001D69FF" w:rsidRDefault="00243AEF">
      <w:pPr>
        <w:widowControl/>
        <w:numPr>
          <w:ilvl w:val="3"/>
          <w:numId w:val="4"/>
        </w:numPr>
        <w:jc w:val="left"/>
        <w:rPr>
          <w:rFonts w:ascii="Times New Roman" w:eastAsia="MS Mincho" w:hAnsi="Times New Roman" w:cs="Times New Roman"/>
          <w:i/>
          <w:sz w:val="22"/>
        </w:rPr>
      </w:pPr>
      <w:r>
        <w:rPr>
          <w:rFonts w:ascii="Times New Roman" w:eastAsia="MS Mincho" w:hAnsi="Times New Roman" w:cs="Times New Roman"/>
          <w:i/>
          <w:sz w:val="22"/>
        </w:rPr>
        <w:t>Option 1: CRI is reported</w:t>
      </w:r>
    </w:p>
    <w:p w:rsidR="001D69FF" w:rsidRDefault="00243AEF">
      <w:pPr>
        <w:widowControl/>
        <w:numPr>
          <w:ilvl w:val="3"/>
          <w:numId w:val="4"/>
        </w:numPr>
        <w:jc w:val="left"/>
        <w:rPr>
          <w:rFonts w:ascii="Times New Roman" w:eastAsia="MS Mincho" w:hAnsi="Times New Roman" w:cs="Times New Roman"/>
          <w:i/>
          <w:sz w:val="22"/>
        </w:rPr>
      </w:pPr>
      <w:r>
        <w:rPr>
          <w:rFonts w:ascii="Times New Roman" w:eastAsia="MS Mincho" w:hAnsi="Times New Roman" w:cs="Times New Roman"/>
          <w:i/>
          <w:sz w:val="22"/>
        </w:rPr>
        <w:t xml:space="preserve">Option 2: PMI/RI for each CSI-RS resource are reported </w:t>
      </w:r>
    </w:p>
    <w:p w:rsidR="001D69FF" w:rsidRDefault="00243AEF">
      <w:pPr>
        <w:widowControl/>
        <w:numPr>
          <w:ilvl w:val="1"/>
          <w:numId w:val="4"/>
        </w:numPr>
        <w:jc w:val="left"/>
        <w:rPr>
          <w:rFonts w:ascii="Times New Roman" w:eastAsia="MS Mincho" w:hAnsi="Times New Roman" w:cs="Times New Roman"/>
          <w:i/>
          <w:sz w:val="22"/>
        </w:rPr>
      </w:pPr>
      <w:r>
        <w:rPr>
          <w:rFonts w:ascii="Times New Roman" w:eastAsia="MS Mincho" w:hAnsi="Times New Roman" w:cs="Times New Roman"/>
          <w:i/>
          <w:sz w:val="22"/>
        </w:rPr>
        <w:t>For the 2</w:t>
      </w:r>
      <w:r>
        <w:rPr>
          <w:rFonts w:ascii="Times New Roman" w:eastAsia="MS Mincho" w:hAnsi="Times New Roman" w:cs="Times New Roman"/>
          <w:i/>
          <w:sz w:val="22"/>
          <w:vertAlign w:val="superscript"/>
        </w:rPr>
        <w:t>nd</w:t>
      </w:r>
      <w:r>
        <w:rPr>
          <w:rFonts w:ascii="Times New Roman" w:eastAsia="MS Mincho" w:hAnsi="Times New Roman" w:cs="Times New Roman"/>
          <w:i/>
          <w:sz w:val="22"/>
        </w:rPr>
        <w:t xml:space="preserve"> eMIMO-Type</w:t>
      </w:r>
    </w:p>
    <w:p w:rsidR="001D69FF" w:rsidRDefault="00243AEF">
      <w:pPr>
        <w:widowControl/>
        <w:numPr>
          <w:ilvl w:val="2"/>
          <w:numId w:val="4"/>
        </w:numPr>
        <w:jc w:val="left"/>
        <w:rPr>
          <w:rFonts w:ascii="Times New Roman" w:eastAsia="MS Mincho" w:hAnsi="Times New Roman" w:cs="Times New Roman"/>
          <w:i/>
          <w:sz w:val="22"/>
        </w:rPr>
      </w:pPr>
      <w:r>
        <w:rPr>
          <w:rFonts w:ascii="Times New Roman" w:eastAsia="MS Mincho" w:hAnsi="Times New Roman" w:cs="Times New Roman"/>
          <w:i/>
          <w:sz w:val="22"/>
        </w:rPr>
        <w:t>CQI/PMI/RI are reported</w:t>
      </w:r>
    </w:p>
    <w:p w:rsidR="001D69FF" w:rsidRDefault="00243AEF">
      <w:pPr>
        <w:widowControl/>
        <w:numPr>
          <w:ilvl w:val="0"/>
          <w:numId w:val="4"/>
        </w:numPr>
        <w:jc w:val="left"/>
        <w:rPr>
          <w:rFonts w:ascii="Times New Roman" w:eastAsia="MS Mincho" w:hAnsi="Times New Roman" w:cs="Times New Roman"/>
          <w:i/>
          <w:sz w:val="22"/>
        </w:rPr>
      </w:pPr>
      <w:bookmarkStart w:id="6" w:name="OLE_LINK18"/>
      <w:bookmarkStart w:id="7" w:name="OLE_LINK17"/>
      <w:r>
        <w:rPr>
          <w:rFonts w:ascii="Times New Roman" w:eastAsia="MS Mincho" w:hAnsi="Times New Roman" w:cs="Times New Roman"/>
          <w:i/>
          <w:sz w:val="22"/>
        </w:rPr>
        <w:t>Mechanism 2B: for hybrid CSI with one CSI process, support CLASS B with K≥1 CSI-RS resources for the 1</w:t>
      </w:r>
      <w:r>
        <w:rPr>
          <w:rFonts w:ascii="Times New Roman" w:eastAsia="MS Mincho" w:hAnsi="Times New Roman" w:cs="Times New Roman"/>
          <w:i/>
          <w:sz w:val="22"/>
          <w:vertAlign w:val="superscript"/>
        </w:rPr>
        <w:t>st</w:t>
      </w:r>
      <w:r>
        <w:rPr>
          <w:rFonts w:ascii="Times New Roman" w:eastAsia="MS Mincho" w:hAnsi="Times New Roman" w:cs="Times New Roman"/>
          <w:i/>
          <w:sz w:val="22"/>
        </w:rPr>
        <w:t xml:space="preserve"> eMIMO-Type and CLASS B with K=1 CSI-RS resources for the 2</w:t>
      </w:r>
      <w:r>
        <w:rPr>
          <w:rFonts w:ascii="Times New Roman" w:eastAsia="MS Mincho" w:hAnsi="Times New Roman" w:cs="Times New Roman"/>
          <w:i/>
          <w:sz w:val="22"/>
          <w:vertAlign w:val="superscript"/>
        </w:rPr>
        <w:t>nd</w:t>
      </w:r>
      <w:r>
        <w:rPr>
          <w:rFonts w:ascii="Times New Roman" w:eastAsia="MS Mincho" w:hAnsi="Times New Roman" w:cs="Times New Roman"/>
          <w:i/>
          <w:sz w:val="22"/>
        </w:rPr>
        <w:t xml:space="preserve"> eMIMO-Type</w:t>
      </w:r>
    </w:p>
    <w:p w:rsidR="001D69FF" w:rsidRDefault="00243AEF">
      <w:pPr>
        <w:widowControl/>
        <w:numPr>
          <w:ilvl w:val="1"/>
          <w:numId w:val="4"/>
        </w:numPr>
        <w:jc w:val="left"/>
        <w:rPr>
          <w:rFonts w:ascii="Times New Roman" w:eastAsia="MS Mincho" w:hAnsi="Times New Roman" w:cs="Times New Roman"/>
          <w:i/>
          <w:sz w:val="22"/>
        </w:rPr>
      </w:pPr>
      <w:r>
        <w:rPr>
          <w:rFonts w:ascii="Times New Roman" w:eastAsia="MS Mincho" w:hAnsi="Times New Roman" w:cs="Times New Roman"/>
          <w:i/>
          <w:sz w:val="22"/>
        </w:rPr>
        <w:t>For the 1</w:t>
      </w:r>
      <w:r>
        <w:rPr>
          <w:rFonts w:ascii="Times New Roman" w:eastAsia="MS Mincho" w:hAnsi="Times New Roman" w:cs="Times New Roman"/>
          <w:i/>
          <w:sz w:val="22"/>
          <w:vertAlign w:val="superscript"/>
        </w:rPr>
        <w:t>st</w:t>
      </w:r>
      <w:r>
        <w:rPr>
          <w:rFonts w:ascii="Times New Roman" w:eastAsia="MS Mincho" w:hAnsi="Times New Roman" w:cs="Times New Roman"/>
          <w:i/>
          <w:sz w:val="22"/>
        </w:rPr>
        <w:t xml:space="preserve"> eMIMO-Type, depending on the value of K</w:t>
      </w:r>
    </w:p>
    <w:p w:rsidR="001D69FF" w:rsidRDefault="00243AEF">
      <w:pPr>
        <w:widowControl/>
        <w:numPr>
          <w:ilvl w:val="2"/>
          <w:numId w:val="4"/>
        </w:numPr>
        <w:tabs>
          <w:tab w:val="left" w:pos="2160"/>
        </w:tabs>
        <w:jc w:val="left"/>
        <w:rPr>
          <w:rFonts w:ascii="Times New Roman" w:eastAsia="MS Mincho" w:hAnsi="Times New Roman" w:cs="Times New Roman"/>
          <w:i/>
          <w:sz w:val="22"/>
        </w:rPr>
      </w:pPr>
      <w:r>
        <w:rPr>
          <w:rFonts w:ascii="Times New Roman" w:eastAsia="MS Mincho" w:hAnsi="Times New Roman" w:cs="Times New Roman"/>
          <w:i/>
          <w:sz w:val="22"/>
        </w:rPr>
        <w:t xml:space="preserve">K=1: </w:t>
      </w:r>
    </w:p>
    <w:p w:rsidR="001D69FF" w:rsidRDefault="00243AEF">
      <w:pPr>
        <w:widowControl/>
        <w:numPr>
          <w:ilvl w:val="3"/>
          <w:numId w:val="4"/>
        </w:numPr>
        <w:jc w:val="left"/>
        <w:rPr>
          <w:rFonts w:ascii="Times New Roman" w:eastAsia="MS Mincho" w:hAnsi="Times New Roman" w:cs="Times New Roman"/>
          <w:i/>
          <w:sz w:val="22"/>
        </w:rPr>
      </w:pPr>
      <w:r>
        <w:rPr>
          <w:rFonts w:ascii="Times New Roman" w:eastAsia="MS Mincho" w:hAnsi="Times New Roman" w:cs="Times New Roman"/>
          <w:i/>
          <w:sz w:val="22"/>
        </w:rPr>
        <w:lastRenderedPageBreak/>
        <w:t>Option 1: i</w:t>
      </w:r>
      <w:r>
        <w:rPr>
          <w:rFonts w:ascii="Times New Roman" w:eastAsia="MS Mincho" w:hAnsi="Times New Roman" w:cs="Times New Roman"/>
          <w:i/>
          <w:sz w:val="22"/>
          <w:vertAlign w:val="subscript"/>
        </w:rPr>
        <w:t>1</w:t>
      </w:r>
      <w:r>
        <w:rPr>
          <w:rFonts w:ascii="Times New Roman" w:eastAsia="MS Mincho" w:hAnsi="Times New Roman" w:cs="Times New Roman"/>
          <w:i/>
          <w:sz w:val="22"/>
        </w:rPr>
        <w:t xml:space="preserve"> is reported for Rel.12 codebooks (when applicable) or i</w:t>
      </w:r>
      <w:r>
        <w:rPr>
          <w:rFonts w:ascii="Times New Roman" w:eastAsia="MS Mincho" w:hAnsi="Times New Roman" w:cs="Times New Roman"/>
          <w:i/>
          <w:sz w:val="22"/>
          <w:vertAlign w:val="subscript"/>
        </w:rPr>
        <w:t>2</w:t>
      </w:r>
      <w:r>
        <w:rPr>
          <w:rFonts w:ascii="Times New Roman" w:eastAsia="MS Mincho" w:hAnsi="Times New Roman" w:cs="Times New Roman"/>
          <w:i/>
          <w:sz w:val="22"/>
        </w:rPr>
        <w:t xml:space="preserve"> for Rel.13 CLASS B codebooks</w:t>
      </w:r>
    </w:p>
    <w:p w:rsidR="001D69FF" w:rsidRDefault="00243AEF">
      <w:pPr>
        <w:widowControl/>
        <w:numPr>
          <w:ilvl w:val="3"/>
          <w:numId w:val="4"/>
        </w:numPr>
        <w:jc w:val="left"/>
        <w:rPr>
          <w:rFonts w:ascii="Times New Roman" w:eastAsia="MS Mincho" w:hAnsi="Times New Roman" w:cs="Times New Roman"/>
          <w:i/>
          <w:sz w:val="22"/>
        </w:rPr>
      </w:pPr>
      <w:r>
        <w:rPr>
          <w:rFonts w:ascii="Times New Roman" w:eastAsia="MS Mincho" w:hAnsi="Times New Roman" w:cs="Times New Roman"/>
          <w:i/>
          <w:sz w:val="22"/>
        </w:rPr>
        <w:t xml:space="preserve">Option 2: CQI/RI are reported. In addition, PMI is reported for Rel.13 CLASS B codebooks </w:t>
      </w:r>
    </w:p>
    <w:p w:rsidR="001D69FF" w:rsidRDefault="00243AEF">
      <w:pPr>
        <w:widowControl/>
        <w:numPr>
          <w:ilvl w:val="2"/>
          <w:numId w:val="4"/>
        </w:numPr>
        <w:tabs>
          <w:tab w:val="left" w:pos="2160"/>
        </w:tabs>
        <w:jc w:val="left"/>
        <w:rPr>
          <w:rFonts w:ascii="Times New Roman" w:eastAsia="MS Mincho" w:hAnsi="Times New Roman" w:cs="Times New Roman"/>
          <w:i/>
          <w:sz w:val="22"/>
        </w:rPr>
      </w:pPr>
      <w:r>
        <w:rPr>
          <w:rFonts w:ascii="Times New Roman" w:eastAsia="MS Mincho" w:hAnsi="Times New Roman" w:cs="Times New Roman"/>
          <w:i/>
          <w:sz w:val="22"/>
        </w:rPr>
        <w:t>K&gt;1: two options</w:t>
      </w:r>
    </w:p>
    <w:p w:rsidR="001D69FF" w:rsidRDefault="00243AEF">
      <w:pPr>
        <w:widowControl/>
        <w:numPr>
          <w:ilvl w:val="3"/>
          <w:numId w:val="4"/>
        </w:numPr>
        <w:jc w:val="left"/>
        <w:rPr>
          <w:rFonts w:ascii="Times New Roman" w:eastAsia="MS Mincho" w:hAnsi="Times New Roman" w:cs="Times New Roman"/>
          <w:i/>
          <w:sz w:val="22"/>
        </w:rPr>
      </w:pPr>
      <w:r>
        <w:rPr>
          <w:rFonts w:ascii="Times New Roman" w:eastAsia="MS Mincho" w:hAnsi="Times New Roman" w:cs="Times New Roman"/>
          <w:i/>
          <w:sz w:val="22"/>
        </w:rPr>
        <w:t>Option 1: CRI is reported</w:t>
      </w:r>
    </w:p>
    <w:p w:rsidR="001D69FF" w:rsidRDefault="00243AEF">
      <w:pPr>
        <w:widowControl/>
        <w:numPr>
          <w:ilvl w:val="3"/>
          <w:numId w:val="4"/>
        </w:numPr>
        <w:jc w:val="left"/>
        <w:rPr>
          <w:rFonts w:ascii="Times New Roman" w:eastAsia="MS Mincho" w:hAnsi="Times New Roman" w:cs="Times New Roman"/>
          <w:i/>
          <w:sz w:val="22"/>
        </w:rPr>
      </w:pPr>
      <w:r>
        <w:rPr>
          <w:rFonts w:ascii="Times New Roman" w:eastAsia="MS Mincho" w:hAnsi="Times New Roman" w:cs="Times New Roman"/>
          <w:i/>
          <w:sz w:val="22"/>
        </w:rPr>
        <w:t xml:space="preserve">Option 2: PMI/RI for each CSI-RS resource are reported </w:t>
      </w:r>
    </w:p>
    <w:p w:rsidR="001D69FF" w:rsidRDefault="00243AEF">
      <w:pPr>
        <w:widowControl/>
        <w:numPr>
          <w:ilvl w:val="1"/>
          <w:numId w:val="4"/>
        </w:numPr>
        <w:jc w:val="left"/>
        <w:rPr>
          <w:rFonts w:ascii="Times New Roman" w:eastAsia="MS Mincho" w:hAnsi="Times New Roman" w:cs="Times New Roman"/>
          <w:i/>
          <w:sz w:val="22"/>
        </w:rPr>
      </w:pPr>
      <w:r>
        <w:rPr>
          <w:rFonts w:ascii="Times New Roman" w:eastAsia="MS Mincho" w:hAnsi="Times New Roman" w:cs="Times New Roman"/>
          <w:i/>
          <w:sz w:val="22"/>
        </w:rPr>
        <w:t>For the 2</w:t>
      </w:r>
      <w:r>
        <w:rPr>
          <w:rFonts w:ascii="Times New Roman" w:eastAsia="MS Mincho" w:hAnsi="Times New Roman" w:cs="Times New Roman"/>
          <w:i/>
          <w:sz w:val="22"/>
          <w:vertAlign w:val="superscript"/>
        </w:rPr>
        <w:t>nd</w:t>
      </w:r>
      <w:r>
        <w:rPr>
          <w:rFonts w:ascii="Times New Roman" w:eastAsia="MS Mincho" w:hAnsi="Times New Roman" w:cs="Times New Roman"/>
          <w:i/>
          <w:sz w:val="22"/>
        </w:rPr>
        <w:t xml:space="preserve"> eMIMO-Type</w:t>
      </w:r>
    </w:p>
    <w:p w:rsidR="001D69FF" w:rsidRDefault="00243AEF">
      <w:pPr>
        <w:widowControl/>
        <w:numPr>
          <w:ilvl w:val="2"/>
          <w:numId w:val="4"/>
        </w:numPr>
        <w:jc w:val="left"/>
        <w:rPr>
          <w:rFonts w:ascii="Times New Roman" w:eastAsia="MS Mincho" w:hAnsi="Times New Roman" w:cs="Times New Roman"/>
          <w:i/>
          <w:sz w:val="22"/>
        </w:rPr>
      </w:pPr>
      <w:r>
        <w:rPr>
          <w:rFonts w:ascii="Times New Roman" w:eastAsia="MS Mincho" w:hAnsi="Times New Roman" w:cs="Times New Roman"/>
          <w:i/>
          <w:sz w:val="22"/>
        </w:rPr>
        <w:t>CQI/PMI/RI are reported</w:t>
      </w:r>
    </w:p>
    <w:bookmarkEnd w:id="6"/>
    <w:bookmarkEnd w:id="7"/>
    <w:p w:rsidR="001D69FF" w:rsidRDefault="00243AEF">
      <w:pPr>
        <w:widowControl/>
        <w:numPr>
          <w:ilvl w:val="0"/>
          <w:numId w:val="4"/>
        </w:numPr>
        <w:jc w:val="left"/>
        <w:rPr>
          <w:rFonts w:ascii="Times New Roman" w:eastAsia="MS Mincho" w:hAnsi="Times New Roman" w:cs="Times New Roman"/>
          <w:i/>
          <w:sz w:val="22"/>
        </w:rPr>
      </w:pPr>
      <w:r>
        <w:rPr>
          <w:rFonts w:ascii="Times New Roman" w:eastAsia="MS Mincho" w:hAnsi="Times New Roman" w:cs="Times New Roman"/>
          <w:i/>
          <w:sz w:val="22"/>
        </w:rPr>
        <w:t>Mechanism 3:  for hybrid CSI with one CSI process, CLASS A or CLASS B K=1 for the 1</w:t>
      </w:r>
      <w:r>
        <w:rPr>
          <w:rFonts w:ascii="Times New Roman" w:eastAsia="MS Mincho" w:hAnsi="Times New Roman" w:cs="Times New Roman"/>
          <w:i/>
          <w:sz w:val="22"/>
          <w:vertAlign w:val="superscript"/>
        </w:rPr>
        <w:t>st</w:t>
      </w:r>
      <w:r>
        <w:rPr>
          <w:rFonts w:ascii="Times New Roman" w:eastAsia="MS Mincho" w:hAnsi="Times New Roman" w:cs="Times New Roman"/>
          <w:i/>
          <w:sz w:val="22"/>
        </w:rPr>
        <w:t xml:space="preserve"> eMIMO-Type and CLASS B K&gt;1 for the 2</w:t>
      </w:r>
      <w:r>
        <w:rPr>
          <w:rFonts w:ascii="Times New Roman" w:eastAsia="MS Mincho" w:hAnsi="Times New Roman" w:cs="Times New Roman"/>
          <w:i/>
          <w:sz w:val="22"/>
          <w:vertAlign w:val="superscript"/>
        </w:rPr>
        <w:t>nd</w:t>
      </w:r>
      <w:r>
        <w:rPr>
          <w:rFonts w:ascii="Times New Roman" w:eastAsia="MS Mincho" w:hAnsi="Times New Roman" w:cs="Times New Roman"/>
          <w:i/>
          <w:sz w:val="22"/>
        </w:rPr>
        <w:t xml:space="preserve"> eMIMO-Type</w:t>
      </w:r>
    </w:p>
    <w:p w:rsidR="001D69FF" w:rsidRDefault="00243AEF">
      <w:pPr>
        <w:widowControl/>
        <w:numPr>
          <w:ilvl w:val="1"/>
          <w:numId w:val="4"/>
        </w:numPr>
        <w:jc w:val="left"/>
        <w:rPr>
          <w:rFonts w:ascii="Times New Roman" w:eastAsia="MS Mincho" w:hAnsi="Times New Roman" w:cs="Times New Roman"/>
          <w:i/>
          <w:sz w:val="22"/>
        </w:rPr>
      </w:pPr>
      <w:r>
        <w:rPr>
          <w:rFonts w:ascii="Times New Roman" w:eastAsia="MS Mincho" w:hAnsi="Times New Roman" w:cs="Times New Roman"/>
          <w:i/>
          <w:sz w:val="22"/>
        </w:rPr>
        <w:t>For the 1</w:t>
      </w:r>
      <w:r>
        <w:rPr>
          <w:rFonts w:ascii="Times New Roman" w:eastAsia="MS Mincho" w:hAnsi="Times New Roman" w:cs="Times New Roman"/>
          <w:i/>
          <w:sz w:val="22"/>
          <w:vertAlign w:val="superscript"/>
        </w:rPr>
        <w:t>st</w:t>
      </w:r>
      <w:r>
        <w:rPr>
          <w:rFonts w:ascii="Times New Roman" w:eastAsia="MS Mincho" w:hAnsi="Times New Roman" w:cs="Times New Roman"/>
          <w:i/>
          <w:sz w:val="22"/>
        </w:rPr>
        <w:t xml:space="preserve"> eMIMO-Type: i</w:t>
      </w:r>
      <w:r>
        <w:rPr>
          <w:rFonts w:ascii="Times New Roman" w:eastAsia="MS Mincho" w:hAnsi="Times New Roman" w:cs="Times New Roman"/>
          <w:i/>
          <w:sz w:val="22"/>
          <w:vertAlign w:val="subscript"/>
        </w:rPr>
        <w:t>1</w:t>
      </w:r>
      <w:r>
        <w:rPr>
          <w:rFonts w:ascii="Times New Roman" w:eastAsia="MS Mincho" w:hAnsi="Times New Roman" w:cs="Times New Roman"/>
          <w:i/>
          <w:sz w:val="22"/>
        </w:rPr>
        <w:t xml:space="preserve"> is reported </w:t>
      </w:r>
    </w:p>
    <w:p w:rsidR="001D69FF" w:rsidRDefault="00243AEF">
      <w:pPr>
        <w:widowControl/>
        <w:numPr>
          <w:ilvl w:val="1"/>
          <w:numId w:val="4"/>
        </w:numPr>
        <w:jc w:val="left"/>
        <w:rPr>
          <w:rFonts w:ascii="Times New Roman" w:eastAsia="MS Mincho" w:hAnsi="Times New Roman" w:cs="Times New Roman"/>
          <w:i/>
          <w:sz w:val="22"/>
        </w:rPr>
      </w:pPr>
      <w:r>
        <w:rPr>
          <w:rFonts w:ascii="Times New Roman" w:eastAsia="MS Mincho" w:hAnsi="Times New Roman" w:cs="Times New Roman"/>
          <w:i/>
          <w:sz w:val="22"/>
        </w:rPr>
        <w:t>For the 2</w:t>
      </w:r>
      <w:r>
        <w:rPr>
          <w:rFonts w:ascii="Times New Roman" w:eastAsia="MS Mincho" w:hAnsi="Times New Roman" w:cs="Times New Roman"/>
          <w:i/>
          <w:sz w:val="22"/>
          <w:vertAlign w:val="superscript"/>
        </w:rPr>
        <w:t>nd</w:t>
      </w:r>
      <w:r>
        <w:rPr>
          <w:rFonts w:ascii="Times New Roman" w:eastAsia="MS Mincho" w:hAnsi="Times New Roman" w:cs="Times New Roman"/>
          <w:i/>
          <w:sz w:val="22"/>
        </w:rPr>
        <w:t xml:space="preserve"> eMIMO-Type:  two options</w:t>
      </w:r>
    </w:p>
    <w:p w:rsidR="001D69FF" w:rsidRDefault="00243AEF">
      <w:pPr>
        <w:widowControl/>
        <w:numPr>
          <w:ilvl w:val="2"/>
          <w:numId w:val="4"/>
        </w:numPr>
        <w:jc w:val="left"/>
        <w:rPr>
          <w:rFonts w:ascii="Times New Roman" w:eastAsia="MS Mincho" w:hAnsi="Times New Roman" w:cs="Times New Roman"/>
          <w:i/>
          <w:sz w:val="22"/>
        </w:rPr>
      </w:pPr>
      <w:r>
        <w:rPr>
          <w:rFonts w:ascii="Times New Roman" w:eastAsia="MS Mincho" w:hAnsi="Times New Roman" w:cs="Times New Roman"/>
          <w:i/>
          <w:sz w:val="22"/>
        </w:rPr>
        <w:t>Option 1: CRI and CQI/PMI/RI for the recommended CSI-RS resource are reported</w:t>
      </w:r>
    </w:p>
    <w:p w:rsidR="001D69FF" w:rsidRDefault="00243AEF">
      <w:pPr>
        <w:widowControl/>
        <w:numPr>
          <w:ilvl w:val="2"/>
          <w:numId w:val="4"/>
        </w:numPr>
        <w:jc w:val="left"/>
        <w:rPr>
          <w:rFonts w:ascii="Times New Roman" w:eastAsia="MS Mincho" w:hAnsi="Times New Roman" w:cs="Times New Roman"/>
          <w:i/>
          <w:sz w:val="22"/>
        </w:rPr>
      </w:pPr>
      <w:r>
        <w:rPr>
          <w:rFonts w:ascii="Times New Roman" w:eastAsia="MS Mincho" w:hAnsi="Times New Roman" w:cs="Times New Roman"/>
          <w:i/>
          <w:sz w:val="22"/>
        </w:rPr>
        <w:t xml:space="preserve">Option 2: CQI/PMI/RI for a CSI-RS resource </w:t>
      </w:r>
    </w:p>
    <w:p w:rsidR="001D69FF" w:rsidRDefault="00243AEF">
      <w:pPr>
        <w:widowControl/>
        <w:numPr>
          <w:ilvl w:val="0"/>
          <w:numId w:val="4"/>
        </w:numPr>
        <w:jc w:val="left"/>
        <w:rPr>
          <w:rFonts w:ascii="Times New Roman" w:eastAsia="MS Mincho" w:hAnsi="Times New Roman" w:cs="Times New Roman"/>
          <w:i/>
          <w:sz w:val="22"/>
        </w:rPr>
      </w:pPr>
      <w:bookmarkStart w:id="8" w:name="OLE_LINK52"/>
      <w:bookmarkStart w:id="9" w:name="OLE_LINK51"/>
      <w:r>
        <w:rPr>
          <w:rFonts w:ascii="Times New Roman" w:eastAsia="MS Mincho" w:hAnsi="Times New Roman" w:cs="Times New Roman"/>
          <w:i/>
          <w:sz w:val="22"/>
        </w:rPr>
        <w:t>Mechanism 4: Hybrid CSI reporting with CSI process pair</w:t>
      </w:r>
      <w:bookmarkEnd w:id="8"/>
      <w:bookmarkEnd w:id="9"/>
      <w:r>
        <w:rPr>
          <w:rFonts w:ascii="Times New Roman" w:eastAsia="MS Mincho" w:hAnsi="Times New Roman" w:cs="Times New Roman"/>
          <w:i/>
          <w:sz w:val="22"/>
        </w:rPr>
        <w:t xml:space="preserve"> </w:t>
      </w:r>
    </w:p>
    <w:p w:rsidR="001D69FF" w:rsidRDefault="00243AEF">
      <w:pPr>
        <w:widowControl/>
        <w:numPr>
          <w:ilvl w:val="1"/>
          <w:numId w:val="4"/>
        </w:numPr>
        <w:jc w:val="left"/>
        <w:rPr>
          <w:rFonts w:ascii="Times New Roman" w:eastAsia="MS Mincho" w:hAnsi="Times New Roman" w:cs="Times New Roman"/>
          <w:i/>
          <w:sz w:val="22"/>
        </w:rPr>
      </w:pPr>
      <w:r>
        <w:rPr>
          <w:rFonts w:ascii="Times New Roman" w:eastAsia="MS Mincho" w:hAnsi="Times New Roman" w:cs="Times New Roman"/>
          <w:i/>
          <w:sz w:val="22"/>
        </w:rPr>
        <w:t>UE calculates CSI for only one CSI process at a time</w:t>
      </w:r>
    </w:p>
    <w:p w:rsidR="001D69FF" w:rsidRDefault="00243AEF">
      <w:pPr>
        <w:widowControl/>
        <w:numPr>
          <w:ilvl w:val="0"/>
          <w:numId w:val="4"/>
        </w:numPr>
        <w:jc w:val="left"/>
        <w:rPr>
          <w:rFonts w:ascii="Times New Roman" w:eastAsia="MS Mincho" w:hAnsi="Times New Roman" w:cs="Times New Roman"/>
          <w:i/>
          <w:sz w:val="22"/>
        </w:rPr>
      </w:pPr>
      <w:r>
        <w:rPr>
          <w:rFonts w:ascii="Times New Roman" w:eastAsia="MS Mincho" w:hAnsi="Times New Roman" w:cs="Times New Roman"/>
          <w:i/>
          <w:sz w:val="22"/>
        </w:rPr>
        <w:t>Mechanism 5: the proposal in R1-</w:t>
      </w:r>
      <w:bookmarkStart w:id="10" w:name="OLE_LINK39"/>
      <w:bookmarkStart w:id="11" w:name="OLE_LINK38"/>
      <w:r>
        <w:rPr>
          <w:rFonts w:ascii="Times New Roman" w:eastAsia="MS Mincho" w:hAnsi="Times New Roman" w:cs="Times New Roman"/>
          <w:i/>
          <w:sz w:val="22"/>
        </w:rPr>
        <w:t>165617</w:t>
      </w:r>
      <w:bookmarkEnd w:id="10"/>
      <w:bookmarkEnd w:id="11"/>
    </w:p>
    <w:p w:rsidR="001D69FF" w:rsidRDefault="00243AEF">
      <w:pPr>
        <w:widowControl/>
        <w:numPr>
          <w:ilvl w:val="0"/>
          <w:numId w:val="4"/>
        </w:numPr>
        <w:jc w:val="left"/>
        <w:rPr>
          <w:rFonts w:ascii="Times New Roman" w:eastAsia="MS Mincho" w:hAnsi="Times New Roman" w:cs="Times New Roman"/>
          <w:i/>
          <w:sz w:val="22"/>
        </w:rPr>
      </w:pPr>
      <w:r>
        <w:rPr>
          <w:rFonts w:ascii="Times New Roman" w:eastAsia="MS Mincho" w:hAnsi="Times New Roman" w:cs="Times New Roman"/>
          <w:i/>
          <w:sz w:val="22"/>
        </w:rPr>
        <w:t>Other mechanisms are not precluded</w:t>
      </w:r>
    </w:p>
    <w:p w:rsidR="001D69FF" w:rsidRDefault="00243AEF">
      <w:pPr>
        <w:widowControl/>
        <w:numPr>
          <w:ilvl w:val="0"/>
          <w:numId w:val="3"/>
        </w:numPr>
        <w:jc w:val="left"/>
        <w:rPr>
          <w:rFonts w:ascii="Times New Roman" w:eastAsia="MS Mincho" w:hAnsi="Times New Roman" w:cs="Times New Roman"/>
          <w:i/>
          <w:sz w:val="22"/>
        </w:rPr>
      </w:pPr>
      <w:r>
        <w:rPr>
          <w:rFonts w:ascii="Times New Roman" w:eastAsia="MS Mincho" w:hAnsi="Times New Roman" w:cs="Times New Roman"/>
          <w:i/>
          <w:sz w:val="22"/>
        </w:rPr>
        <w:t>Down select from the above mechanisms and/or options in RAN1#86</w:t>
      </w:r>
    </w:p>
    <w:p w:rsidR="001D69FF" w:rsidRDefault="00243AEF">
      <w:pPr>
        <w:widowControl/>
        <w:numPr>
          <w:ilvl w:val="0"/>
          <w:numId w:val="3"/>
        </w:numPr>
        <w:jc w:val="left"/>
        <w:rPr>
          <w:rFonts w:ascii="Times New Roman" w:eastAsia="MS Mincho" w:hAnsi="Times New Roman" w:cs="Times New Roman"/>
          <w:i/>
          <w:sz w:val="22"/>
        </w:rPr>
      </w:pPr>
      <w:r>
        <w:rPr>
          <w:rFonts w:ascii="Times New Roman" w:eastAsia="MS Mincho" w:hAnsi="Times New Roman" w:cs="Times New Roman"/>
          <w:i/>
          <w:sz w:val="22"/>
        </w:rPr>
        <w:t>Each proposal should include clear description on use case(s) and specification impact</w:t>
      </w:r>
    </w:p>
    <w:p w:rsidR="001D69FF" w:rsidRDefault="00243AEF">
      <w:pPr>
        <w:widowControl/>
        <w:numPr>
          <w:ilvl w:val="1"/>
          <w:numId w:val="3"/>
        </w:numPr>
        <w:jc w:val="left"/>
        <w:rPr>
          <w:rFonts w:ascii="Times New Roman" w:eastAsia="MS Mincho" w:hAnsi="Times New Roman" w:cs="Times New Roman"/>
          <w:i/>
          <w:sz w:val="22"/>
        </w:rPr>
      </w:pPr>
      <w:r>
        <w:rPr>
          <w:rFonts w:ascii="Times New Roman" w:eastAsia="MS Mincho" w:hAnsi="Times New Roman" w:cs="Times New Roman"/>
          <w:i/>
          <w:sz w:val="22"/>
        </w:rPr>
        <w:t>For CLASS B K=1, proponent needs to clarify whether both codebook options are applicable for not.</w:t>
      </w:r>
    </w:p>
    <w:p w:rsidR="001D69FF" w:rsidRDefault="001D69FF">
      <w:pPr>
        <w:widowControl/>
        <w:spacing w:after="120"/>
        <w:rPr>
          <w:rFonts w:ascii="Times New Roman" w:eastAsia="Arial Unicode MS" w:hAnsi="Times New Roman" w:cs="Times New Roman"/>
          <w:i/>
          <w:sz w:val="22"/>
        </w:rPr>
      </w:pPr>
    </w:p>
    <w:p w:rsidR="001D69FF" w:rsidRDefault="00243AEF">
      <w:pPr>
        <w:widowControl/>
        <w:spacing w:after="120"/>
        <w:rPr>
          <w:rFonts w:ascii="Times New Roman" w:hAnsi="Times New Roman" w:cs="Times New Roman"/>
          <w:kern w:val="0"/>
          <w:sz w:val="22"/>
          <w:lang w:val="en-GB"/>
        </w:rPr>
      </w:pPr>
      <w:r>
        <w:rPr>
          <w:rFonts w:ascii="Times New Roman" w:eastAsia="Arial Unicode MS" w:hAnsi="Times New Roman" w:cs="Arial"/>
          <w:sz w:val="22"/>
          <w:szCs w:val="24"/>
          <w:lang w:val="en-GB"/>
        </w:rPr>
        <w:t xml:space="preserve">In this contribution, </w:t>
      </w:r>
      <w:r>
        <w:rPr>
          <w:rFonts w:ascii="Times New Roman" w:eastAsia="Arial Unicode MS" w:hAnsi="Times New Roman" w:cs="Arial" w:hint="eastAsia"/>
          <w:sz w:val="22"/>
          <w:szCs w:val="24"/>
          <w:lang w:val="en-GB"/>
        </w:rPr>
        <w:t>we give our views on the open issues on CSI report with hybrid CSI-RS</w:t>
      </w:r>
      <w:r>
        <w:rPr>
          <w:rFonts w:ascii="Times New Roman" w:eastAsia="Arial Unicode MS" w:hAnsi="Times New Roman" w:cs="Arial"/>
          <w:sz w:val="22"/>
          <w:szCs w:val="24"/>
          <w:lang w:val="en-GB"/>
        </w:rPr>
        <w:t xml:space="preserve"> enhancements</w:t>
      </w:r>
      <w:r>
        <w:rPr>
          <w:rFonts w:ascii="Times New Roman" w:hAnsi="Times New Roman" w:cs="Times New Roman" w:hint="eastAsia"/>
          <w:kern w:val="0"/>
          <w:sz w:val="22"/>
          <w:lang w:val="en-GB"/>
        </w:rPr>
        <w:t xml:space="preserve"> b</w:t>
      </w:r>
      <w:r>
        <w:rPr>
          <w:rFonts w:ascii="Times New Roman" w:hAnsi="Times New Roman" w:cs="Times New Roman"/>
          <w:kern w:val="0"/>
          <w:sz w:val="22"/>
          <w:lang w:val="en-GB"/>
        </w:rPr>
        <w:t>ased on the agreements above</w:t>
      </w:r>
      <w:r>
        <w:rPr>
          <w:rFonts w:ascii="Times New Roman" w:hAnsi="Times New Roman" w:cs="Times New Roman" w:hint="eastAsia"/>
          <w:kern w:val="0"/>
          <w:sz w:val="22"/>
          <w:lang w:val="en-GB"/>
        </w:rPr>
        <w:t>.</w:t>
      </w:r>
    </w:p>
    <w:p w:rsidR="001D69FF" w:rsidRDefault="00243AEF">
      <w:pPr>
        <w:pStyle w:val="1"/>
        <w:keepLines w:val="0"/>
        <w:widowControl/>
        <w:tabs>
          <w:tab w:val="left" w:pos="0"/>
        </w:tabs>
        <w:spacing w:before="240" w:after="120" w:line="240" w:lineRule="auto"/>
        <w:jc w:val="left"/>
        <w:rPr>
          <w:rFonts w:ascii="Times New Roman" w:eastAsia="MS Gothic" w:hAnsi="Times New Roman" w:cs="Times New Roman"/>
          <w:kern w:val="28"/>
          <w:sz w:val="28"/>
          <w:szCs w:val="24"/>
          <w:lang w:eastAsia="ja-JP"/>
        </w:rPr>
      </w:pPr>
      <w:r>
        <w:rPr>
          <w:rFonts w:ascii="Times New Roman" w:eastAsia="MS Gothic" w:hAnsi="Times New Roman" w:cs="Times New Roman" w:hint="eastAsia"/>
          <w:kern w:val="28"/>
          <w:sz w:val="28"/>
          <w:szCs w:val="24"/>
          <w:lang w:eastAsia="ja-JP"/>
        </w:rPr>
        <w:t>Discussion</w:t>
      </w:r>
    </w:p>
    <w:p w:rsidR="001D69FF" w:rsidRDefault="00243AEF">
      <w:pPr>
        <w:spacing w:after="120"/>
        <w:rPr>
          <w:rFonts w:ascii="Times New Roman" w:hAnsi="Times New Roman" w:cs="Times New Roman"/>
          <w:sz w:val="22"/>
        </w:rPr>
      </w:pPr>
      <w:r>
        <w:rPr>
          <w:rFonts w:ascii="Times New Roman" w:hAnsi="Times New Roman" w:cs="Times New Roman"/>
          <w:sz w:val="22"/>
        </w:rPr>
        <w:t>I</w:t>
      </w:r>
      <w:r>
        <w:rPr>
          <w:rFonts w:ascii="Times New Roman" w:hAnsi="Times New Roman" w:cs="Times New Roman" w:hint="eastAsia"/>
          <w:sz w:val="22"/>
        </w:rPr>
        <w:t xml:space="preserve">t is agreed Mechanism 1 and at least one more mechanism are supported in hybrid CSI report. </w:t>
      </w:r>
      <w:r>
        <w:rPr>
          <w:rFonts w:ascii="Times New Roman" w:hAnsi="Times New Roman" w:cs="Times New Roman"/>
          <w:sz w:val="22"/>
        </w:rPr>
        <w:t>W</w:t>
      </w:r>
      <w:r>
        <w:rPr>
          <w:rFonts w:ascii="Times New Roman" w:hAnsi="Times New Roman" w:cs="Times New Roman" w:hint="eastAsia"/>
          <w:sz w:val="22"/>
        </w:rPr>
        <w:t xml:space="preserve">e suggest mechanism 1 without RI, </w:t>
      </w:r>
      <w:r>
        <w:rPr>
          <w:rFonts w:ascii="Times New Roman" w:hAnsi="Times New Roman" w:cs="Times New Roman"/>
          <w:sz w:val="22"/>
        </w:rPr>
        <w:t>K&gt;1 for the 1st eMIMO-Type</w:t>
      </w:r>
      <w:r>
        <w:rPr>
          <w:rFonts w:ascii="Times New Roman" w:hAnsi="Times New Roman" w:cs="Times New Roman" w:hint="eastAsia"/>
          <w:sz w:val="22"/>
        </w:rPr>
        <w:t xml:space="preserve"> in mechanism 2, and mechanism 4 are applied to CSI reporting with hybrid CSI-RS. </w:t>
      </w:r>
      <w:r>
        <w:rPr>
          <w:rFonts w:ascii="Times New Roman" w:hAnsi="Times New Roman" w:cs="Times New Roman"/>
          <w:sz w:val="22"/>
        </w:rPr>
        <w:t>T</w:t>
      </w:r>
      <w:r>
        <w:rPr>
          <w:rFonts w:ascii="Times New Roman" w:hAnsi="Times New Roman" w:cs="Times New Roman" w:hint="eastAsia"/>
          <w:sz w:val="22"/>
        </w:rPr>
        <w:t>he following sectors give our considerations for these mechanisms.</w:t>
      </w:r>
    </w:p>
    <w:p w:rsidR="001D69FF" w:rsidRDefault="00243AEF">
      <w:pPr>
        <w:pStyle w:val="2"/>
        <w:rPr>
          <w:rFonts w:eastAsiaTheme="minorEastAsia"/>
          <w:kern w:val="28"/>
        </w:rPr>
      </w:pPr>
      <w:r>
        <w:rPr>
          <w:rFonts w:eastAsia="MS Gothic"/>
          <w:kern w:val="28"/>
          <w:lang w:eastAsia="ja-JP"/>
        </w:rPr>
        <w:t>Mechanism 1</w:t>
      </w:r>
    </w:p>
    <w:p w:rsidR="001D69FF" w:rsidRDefault="00243AEF">
      <w:pPr>
        <w:widowControl/>
        <w:spacing w:after="120"/>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O</w:t>
      </w:r>
      <w:r>
        <w:rPr>
          <w:rFonts w:ascii="Times New Roman" w:eastAsia="Arial Unicode MS" w:hAnsi="Times New Roman" w:cs="Arial"/>
          <w:sz w:val="22"/>
          <w:szCs w:val="24"/>
          <w:lang w:val="en-GB"/>
        </w:rPr>
        <w:t>ne CSI process</w:t>
      </w:r>
      <w:r>
        <w:rPr>
          <w:rFonts w:ascii="Times New Roman" w:eastAsia="Arial Unicode MS" w:hAnsi="Times New Roman" w:cs="Arial" w:hint="eastAsia"/>
          <w:sz w:val="22"/>
          <w:szCs w:val="24"/>
          <w:lang w:val="en-GB"/>
        </w:rPr>
        <w:t xml:space="preserve"> contains </w:t>
      </w:r>
      <w:r>
        <w:rPr>
          <w:rFonts w:ascii="Times New Roman" w:eastAsia="Arial Unicode MS" w:hAnsi="Times New Roman" w:cs="Arial"/>
          <w:sz w:val="22"/>
          <w:szCs w:val="24"/>
          <w:lang w:val="en-GB"/>
        </w:rPr>
        <w:t xml:space="preserve">CLASS </w:t>
      </w:r>
      <w:r>
        <w:rPr>
          <w:rFonts w:ascii="Times New Roman" w:eastAsia="Arial Unicode MS" w:hAnsi="Times New Roman" w:cs="Arial" w:hint="eastAsia"/>
          <w:sz w:val="22"/>
          <w:szCs w:val="24"/>
        </w:rPr>
        <w:t>A</w:t>
      </w:r>
      <w:r>
        <w:rPr>
          <w:rFonts w:ascii="Times New Roman" w:eastAsia="Arial Unicode MS" w:hAnsi="Times New Roman" w:cs="Arial"/>
          <w:sz w:val="22"/>
          <w:szCs w:val="24"/>
          <w:lang w:val="en-GB"/>
        </w:rPr>
        <w:t xml:space="preserve"> CSI-RS resources for the 1st eMIMO-Type and CLASS B with K=1 CSI-RS resources for the 2nd eMIMO-Type</w:t>
      </w:r>
      <w:r>
        <w:rPr>
          <w:rFonts w:ascii="Times New Roman" w:eastAsia="Arial Unicode MS" w:hAnsi="Times New Roman" w:cs="Arial" w:hint="eastAsia"/>
          <w:sz w:val="22"/>
          <w:szCs w:val="24"/>
          <w:lang w:val="en-GB"/>
        </w:rPr>
        <w:t xml:space="preserve">. </w:t>
      </w:r>
    </w:p>
    <w:p w:rsidR="001D69FF" w:rsidRDefault="00243AEF">
      <w:pPr>
        <w:widowControl/>
        <w:spacing w:after="120"/>
        <w:rPr>
          <w:rFonts w:ascii="Times New Roman" w:eastAsia="Arial Unicode MS" w:hAnsi="Times New Roman" w:cs="Arial"/>
          <w:sz w:val="22"/>
          <w:szCs w:val="24"/>
          <w:lang w:val="en-GB"/>
        </w:rPr>
      </w:pPr>
      <w:r>
        <w:rPr>
          <w:rFonts w:ascii="Times New Roman" w:eastAsia="Arial Unicode MS" w:hAnsi="Times New Roman" w:cs="Arial"/>
          <w:sz w:val="22"/>
          <w:szCs w:val="24"/>
          <w:lang w:val="en-GB"/>
        </w:rPr>
        <w:t>I</w:t>
      </w:r>
      <w:r>
        <w:rPr>
          <w:rFonts w:ascii="Times New Roman" w:eastAsia="Arial Unicode MS" w:hAnsi="Times New Roman" w:cs="Arial" w:hint="eastAsia"/>
          <w:sz w:val="22"/>
          <w:szCs w:val="24"/>
          <w:lang w:val="en-GB"/>
        </w:rPr>
        <w:t xml:space="preserve">t is agreed that i1 of Class A CSI-RS can help eNB to generate beamforming weights for the second eMIMO-type of Class B K=1 CSI-RS. </w:t>
      </w:r>
      <w:r>
        <w:rPr>
          <w:rFonts w:ascii="Times New Roman" w:eastAsia="Arial Unicode MS" w:hAnsi="Times New Roman" w:cs="Arial"/>
          <w:sz w:val="22"/>
          <w:szCs w:val="24"/>
          <w:lang w:val="en-GB"/>
        </w:rPr>
        <w:t>T</w:t>
      </w:r>
      <w:r>
        <w:rPr>
          <w:rFonts w:ascii="Times New Roman" w:eastAsia="Arial Unicode MS" w:hAnsi="Times New Roman" w:cs="Arial" w:hint="eastAsia"/>
          <w:sz w:val="22"/>
          <w:szCs w:val="24"/>
          <w:lang w:val="en-GB"/>
        </w:rPr>
        <w:t xml:space="preserve">he main </w:t>
      </w:r>
      <w:r>
        <w:rPr>
          <w:rFonts w:ascii="Times New Roman" w:eastAsia="Arial Unicode MS" w:hAnsi="Times New Roman" w:cs="Arial"/>
          <w:sz w:val="22"/>
          <w:szCs w:val="24"/>
          <w:lang w:val="en-GB"/>
        </w:rPr>
        <w:t>argument</w:t>
      </w:r>
      <w:r>
        <w:rPr>
          <w:rFonts w:ascii="Times New Roman" w:eastAsia="Arial Unicode MS" w:hAnsi="Times New Roman" w:cs="Arial" w:hint="eastAsia"/>
          <w:sz w:val="22"/>
          <w:szCs w:val="24"/>
          <w:lang w:val="en-GB"/>
        </w:rPr>
        <w:t xml:space="preserve"> in CSI reports for Class A CSI-RS of </w:t>
      </w:r>
      <w:r>
        <w:rPr>
          <w:rFonts w:ascii="Times New Roman" w:eastAsia="Arial Unicode MS" w:hAnsi="Times New Roman" w:cs="Arial"/>
          <w:sz w:val="22"/>
          <w:szCs w:val="24"/>
          <w:lang w:val="en-GB"/>
        </w:rPr>
        <w:t>the 1st eMIMO-Type</w:t>
      </w:r>
      <w:r>
        <w:rPr>
          <w:rFonts w:ascii="Times New Roman" w:eastAsia="Arial Unicode MS" w:hAnsi="Times New Roman" w:cs="Arial" w:hint="eastAsia"/>
          <w:sz w:val="22"/>
          <w:szCs w:val="24"/>
          <w:lang w:val="en-GB"/>
        </w:rPr>
        <w:t xml:space="preserve"> is whether to feedback RI </w:t>
      </w:r>
      <w:r>
        <w:rPr>
          <w:rFonts w:ascii="Times New Roman" w:eastAsia="Arial Unicode MS" w:hAnsi="Times New Roman" w:cs="Arial"/>
          <w:sz w:val="22"/>
          <w:szCs w:val="24"/>
          <w:lang w:val="en-GB"/>
        </w:rPr>
        <w:t>together</w:t>
      </w:r>
      <w:r>
        <w:rPr>
          <w:rFonts w:ascii="Times New Roman" w:eastAsia="Arial Unicode MS" w:hAnsi="Times New Roman" w:cs="Arial" w:hint="eastAsia"/>
          <w:sz w:val="22"/>
          <w:szCs w:val="24"/>
          <w:lang w:val="en-GB"/>
        </w:rPr>
        <w:t xml:space="preserve"> with i1. </w:t>
      </w:r>
    </w:p>
    <w:p w:rsidR="001D69FF" w:rsidRDefault="004A2754">
      <w:pPr>
        <w:widowControl/>
        <w:spacing w:after="120"/>
        <w:rPr>
          <w:rFonts w:ascii="Times New Roman" w:eastAsia="Arial Unicode MS" w:hAnsi="Times New Roman" w:cs="Arial"/>
          <w:sz w:val="22"/>
          <w:szCs w:val="24"/>
          <w:lang w:val="en-GB"/>
        </w:rPr>
      </w:pPr>
      <w:r>
        <w:rPr>
          <w:rFonts w:ascii="Times New Roman" w:eastAsia="Arial Unicode MS" w:hAnsi="Times New Roman" w:cs="Arial"/>
          <w:sz w:val="22"/>
          <w:szCs w:val="24"/>
          <w:lang w:val="en-GB"/>
        </w:rPr>
        <w:lastRenderedPageBreak/>
        <w:t>C</w:t>
      </w:r>
      <w:r w:rsidR="00243AEF">
        <w:rPr>
          <w:rFonts w:ascii="Times New Roman" w:eastAsia="Arial Unicode MS" w:hAnsi="Times New Roman" w:cs="Arial" w:hint="eastAsia"/>
          <w:sz w:val="22"/>
          <w:szCs w:val="24"/>
          <w:lang w:val="en-GB"/>
        </w:rPr>
        <w:t>onsidering</w:t>
      </w:r>
      <w:r w:rsidR="00243AEF">
        <w:rPr>
          <w:rFonts w:ascii="Times New Roman" w:eastAsia="Arial Unicode MS" w:hAnsi="Times New Roman" w:cs="Arial" w:hint="eastAsia"/>
          <w:sz w:val="22"/>
          <w:szCs w:val="24"/>
        </w:rPr>
        <w:t xml:space="preserve"> the fact that</w:t>
      </w:r>
      <w:r w:rsidR="00243AEF">
        <w:rPr>
          <w:rFonts w:ascii="Times New Roman" w:eastAsia="Arial Unicode MS" w:hAnsi="Times New Roman" w:cs="Arial" w:hint="eastAsia"/>
          <w:sz w:val="22"/>
          <w:szCs w:val="24"/>
          <w:lang w:val="en-GB"/>
        </w:rPr>
        <w:t xml:space="preserve"> </w:t>
      </w:r>
      <w:r w:rsidR="00243AEF">
        <w:rPr>
          <w:rFonts w:ascii="Times New Roman" w:eastAsia="Arial Unicode MS" w:hAnsi="Times New Roman" w:cs="Arial"/>
          <w:sz w:val="22"/>
          <w:szCs w:val="24"/>
          <w:lang w:val="en-GB"/>
        </w:rPr>
        <w:t>coarse beam direction information is enough for CLASS B CSI-RS beamforming</w:t>
      </w:r>
      <w:r w:rsidR="00243AEF">
        <w:rPr>
          <w:rFonts w:ascii="Times New Roman" w:eastAsia="Arial Unicode MS" w:hAnsi="Times New Roman" w:cs="Arial" w:hint="eastAsia"/>
          <w:sz w:val="22"/>
          <w:szCs w:val="24"/>
        </w:rPr>
        <w:t xml:space="preserve"> and </w:t>
      </w:r>
      <w:r w:rsidR="00243AEF">
        <w:rPr>
          <w:rFonts w:ascii="Times New Roman" w:eastAsia="Arial Unicode MS" w:hAnsi="Times New Roman" w:cs="Arial" w:hint="eastAsia"/>
          <w:sz w:val="22"/>
          <w:szCs w:val="24"/>
          <w:lang w:val="en-GB"/>
        </w:rPr>
        <w:t>the main beam group under the different RI provide similar beam information</w:t>
      </w:r>
      <w:r w:rsidR="00243AEF">
        <w:rPr>
          <w:rFonts w:ascii="Times New Roman" w:eastAsia="Arial Unicode MS" w:hAnsi="Times New Roman" w:cs="Arial" w:hint="eastAsia"/>
          <w:sz w:val="22"/>
          <w:szCs w:val="24"/>
        </w:rPr>
        <w:t xml:space="preserve"> </w:t>
      </w:r>
      <w:r w:rsidR="00243AEF">
        <w:rPr>
          <w:rFonts w:ascii="Times New Roman" w:eastAsia="Arial Unicode MS" w:hAnsi="Times New Roman" w:cs="Arial" w:hint="eastAsia"/>
          <w:sz w:val="22"/>
          <w:szCs w:val="24"/>
          <w:lang w:val="en-GB"/>
        </w:rPr>
        <w:t>based on R13 codebook</w:t>
      </w:r>
      <w:r w:rsidR="00243AEF">
        <w:rPr>
          <w:rFonts w:ascii="Times New Roman" w:eastAsia="Arial Unicode MS" w:hAnsi="Times New Roman" w:cs="Arial" w:hint="eastAsia"/>
          <w:sz w:val="22"/>
          <w:szCs w:val="24"/>
        </w:rPr>
        <w:t>,</w:t>
      </w:r>
      <w:r w:rsidR="00243AEF">
        <w:rPr>
          <w:rFonts w:ascii="Times New Roman" w:eastAsia="Arial Unicode MS" w:hAnsi="Times New Roman" w:cs="Arial" w:hint="eastAsia"/>
          <w:sz w:val="22"/>
          <w:szCs w:val="24"/>
          <w:lang w:val="en-GB"/>
        </w:rPr>
        <w:t xml:space="preserve"> RI </w:t>
      </w:r>
      <w:r w:rsidR="00243AEF">
        <w:rPr>
          <w:rFonts w:ascii="Times New Roman" w:eastAsia="Arial Unicode MS" w:hAnsi="Times New Roman" w:cs="Arial" w:hint="eastAsia"/>
          <w:sz w:val="22"/>
          <w:szCs w:val="24"/>
        </w:rPr>
        <w:t>is not necessarily reported</w:t>
      </w:r>
      <w:r w:rsidR="00243AEF">
        <w:rPr>
          <w:rFonts w:ascii="Times New Roman" w:eastAsia="Arial Unicode MS" w:hAnsi="Times New Roman" w:cs="Arial" w:hint="eastAsia"/>
          <w:sz w:val="22"/>
          <w:szCs w:val="24"/>
          <w:lang w:val="en-GB"/>
        </w:rPr>
        <w:t xml:space="preserve"> in</w:t>
      </w:r>
      <w:r w:rsidR="00243AEF">
        <w:rPr>
          <w:rFonts w:ascii="Times New Roman" w:eastAsia="Arial Unicode MS" w:hAnsi="Times New Roman" w:cs="Arial" w:hint="eastAsia"/>
          <w:sz w:val="22"/>
          <w:szCs w:val="24"/>
        </w:rPr>
        <w:t xml:space="preserve"> the first </w:t>
      </w:r>
      <w:r w:rsidR="00243AEF">
        <w:rPr>
          <w:rFonts w:ascii="Times New Roman" w:eastAsia="Arial Unicode MS" w:hAnsi="Times New Roman" w:cs="Arial" w:hint="eastAsia"/>
          <w:sz w:val="22"/>
          <w:szCs w:val="24"/>
          <w:lang w:val="en-GB"/>
        </w:rPr>
        <w:t xml:space="preserve">Class A CSI. </w:t>
      </w:r>
      <w:r w:rsidR="00243AEF">
        <w:rPr>
          <w:rFonts w:ascii="Times New Roman" w:eastAsia="Arial Unicode MS" w:hAnsi="Times New Roman" w:cs="Arial"/>
          <w:sz w:val="22"/>
          <w:szCs w:val="24"/>
          <w:lang w:val="en-GB"/>
        </w:rPr>
        <w:t>O</w:t>
      </w:r>
      <w:r w:rsidR="00243AEF">
        <w:rPr>
          <w:rFonts w:ascii="Times New Roman" w:eastAsia="Arial Unicode MS" w:hAnsi="Times New Roman" w:cs="Arial" w:hint="eastAsia"/>
          <w:sz w:val="22"/>
          <w:szCs w:val="24"/>
          <w:lang w:val="en-GB"/>
        </w:rPr>
        <w:t xml:space="preserve">n the other hand, it is easier for UE to </w:t>
      </w:r>
      <w:r w:rsidR="00243AEF">
        <w:rPr>
          <w:rFonts w:ascii="Times New Roman" w:eastAsia="Arial Unicode MS" w:hAnsi="Times New Roman" w:cs="Arial"/>
          <w:sz w:val="22"/>
          <w:szCs w:val="24"/>
          <w:lang w:val="en-GB"/>
        </w:rPr>
        <w:t>calculate</w:t>
      </w:r>
      <w:r w:rsidR="00243AEF">
        <w:rPr>
          <w:rFonts w:ascii="Times New Roman" w:eastAsia="Arial Unicode MS" w:hAnsi="Times New Roman" w:cs="Arial" w:hint="eastAsia"/>
          <w:sz w:val="22"/>
          <w:szCs w:val="24"/>
          <w:lang w:val="en-GB"/>
        </w:rPr>
        <w:t xml:space="preserve"> and get i1</w:t>
      </w:r>
      <w:r w:rsidR="00243AEF">
        <w:rPr>
          <w:rFonts w:ascii="Times New Roman" w:eastAsia="Arial Unicode MS" w:hAnsi="Times New Roman" w:cs="Arial"/>
          <w:sz w:val="22"/>
          <w:szCs w:val="24"/>
          <w:lang w:val="en-GB"/>
        </w:rPr>
        <w:t xml:space="preserve"> under the assumption </w:t>
      </w:r>
      <w:r w:rsidR="00243AEF">
        <w:rPr>
          <w:rFonts w:ascii="Times New Roman" w:eastAsia="Arial Unicode MS" w:hAnsi="Times New Roman" w:cs="Arial" w:hint="eastAsia"/>
          <w:sz w:val="22"/>
          <w:szCs w:val="24"/>
          <w:lang w:val="en-GB"/>
        </w:rPr>
        <w:t>of RI=1, so we prefer RI=1 is fixed</w:t>
      </w:r>
      <w:r w:rsidR="00243AEF">
        <w:rPr>
          <w:rFonts w:ascii="Times New Roman" w:eastAsia="Arial Unicode MS" w:hAnsi="Times New Roman" w:cs="Arial" w:hint="eastAsia"/>
          <w:sz w:val="22"/>
          <w:szCs w:val="24"/>
        </w:rPr>
        <w:t xml:space="preserve"> in spec</w:t>
      </w:r>
      <w:r w:rsidR="00243AEF">
        <w:rPr>
          <w:rFonts w:ascii="Times New Roman" w:eastAsia="Arial Unicode MS" w:hAnsi="Times New Roman" w:cs="Arial" w:hint="eastAsia"/>
          <w:sz w:val="22"/>
          <w:szCs w:val="24"/>
          <w:lang w:val="en-GB"/>
        </w:rPr>
        <w:t xml:space="preserve"> and </w:t>
      </w:r>
      <w:r w:rsidR="00243AEF">
        <w:rPr>
          <w:rFonts w:ascii="Times New Roman" w:eastAsia="Arial Unicode MS" w:hAnsi="Times New Roman" w:cs="Arial" w:hint="eastAsia"/>
          <w:sz w:val="22"/>
          <w:szCs w:val="24"/>
        </w:rPr>
        <w:t>no RI</w:t>
      </w:r>
      <w:r w:rsidR="00243AEF">
        <w:rPr>
          <w:rFonts w:ascii="Times New Roman" w:eastAsia="Arial Unicode MS" w:hAnsi="Times New Roman" w:cs="Arial" w:hint="eastAsia"/>
          <w:sz w:val="22"/>
          <w:szCs w:val="24"/>
          <w:lang w:val="en-GB"/>
        </w:rPr>
        <w:t xml:space="preserve"> feedback </w:t>
      </w:r>
      <w:r w:rsidR="00243AEF">
        <w:rPr>
          <w:rFonts w:ascii="Times New Roman" w:eastAsia="Arial Unicode MS" w:hAnsi="Times New Roman" w:cs="Arial" w:hint="eastAsia"/>
          <w:sz w:val="22"/>
          <w:szCs w:val="24"/>
        </w:rPr>
        <w:t xml:space="preserve">is needed </w:t>
      </w:r>
      <w:r w:rsidR="00243AEF">
        <w:rPr>
          <w:rFonts w:ascii="Times New Roman" w:eastAsia="Arial Unicode MS" w:hAnsi="Times New Roman" w:cs="Arial" w:hint="eastAsia"/>
          <w:sz w:val="22"/>
          <w:szCs w:val="24"/>
          <w:lang w:val="en-GB"/>
        </w:rPr>
        <w:t>in the 1</w:t>
      </w:r>
      <w:r w:rsidR="00243AEF">
        <w:rPr>
          <w:rFonts w:ascii="Times New Roman" w:eastAsia="Arial Unicode MS" w:hAnsi="Times New Roman" w:cs="Arial"/>
          <w:sz w:val="22"/>
          <w:szCs w:val="24"/>
          <w:vertAlign w:val="superscript"/>
          <w:lang w:val="en-GB"/>
        </w:rPr>
        <w:t>st</w:t>
      </w:r>
      <w:r w:rsidR="00243AEF">
        <w:rPr>
          <w:rFonts w:ascii="Times New Roman" w:eastAsia="Arial Unicode MS" w:hAnsi="Times New Roman" w:cs="Arial" w:hint="eastAsia"/>
          <w:sz w:val="22"/>
          <w:szCs w:val="24"/>
          <w:lang w:val="en-GB"/>
        </w:rPr>
        <w:t xml:space="preserve"> eMIMO-type CSI reports.</w:t>
      </w:r>
    </w:p>
    <w:p w:rsidR="001D69FF" w:rsidRDefault="00243AEF">
      <w:pPr>
        <w:widowControl/>
        <w:spacing w:after="120"/>
        <w:rPr>
          <w:rFonts w:ascii="Times New Roman" w:eastAsia="Arial Unicode MS" w:hAnsi="Times New Roman" w:cs="Arial"/>
          <w:sz w:val="22"/>
          <w:szCs w:val="24"/>
          <w:lang w:val="en-GB"/>
        </w:rPr>
      </w:pPr>
      <w:bookmarkStart w:id="12" w:name="OLE_LINK46"/>
      <w:r>
        <w:rPr>
          <w:rFonts w:ascii="Times New Roman" w:eastAsia="Arial Unicode MS" w:hAnsi="Times New Roman" w:cs="Arial"/>
          <w:sz w:val="22"/>
          <w:szCs w:val="24"/>
          <w:lang w:val="en-GB"/>
        </w:rPr>
        <w:t>Furthermore</w:t>
      </w:r>
      <w:r>
        <w:rPr>
          <w:rFonts w:ascii="Times New Roman" w:eastAsia="Arial Unicode MS" w:hAnsi="Times New Roman" w:cs="Arial" w:hint="eastAsia"/>
          <w:sz w:val="22"/>
          <w:szCs w:val="24"/>
          <w:lang w:val="en-GB"/>
        </w:rPr>
        <w:t>,</w:t>
      </w:r>
      <w:r>
        <w:rPr>
          <w:rFonts w:ascii="Times New Roman" w:eastAsia="Arial Unicode MS" w:hAnsi="Times New Roman" w:cs="Arial" w:hint="eastAsia"/>
          <w:sz w:val="22"/>
          <w:szCs w:val="24"/>
        </w:rPr>
        <w:t xml:space="preserve"> the CSI report of hybrid process in mechanism 1</w:t>
      </w:r>
      <w:r>
        <w:rPr>
          <w:rFonts w:ascii="Times New Roman" w:eastAsia="Arial Unicode MS" w:hAnsi="Times New Roman" w:cs="Arial" w:hint="eastAsia"/>
          <w:sz w:val="22"/>
          <w:szCs w:val="24"/>
          <w:lang w:val="en-GB"/>
        </w:rPr>
        <w:t xml:space="preserve"> without RI can totally reuse the CSI reporting designs of Class A CSI-RS in R13, </w:t>
      </w:r>
      <w:r>
        <w:rPr>
          <w:rFonts w:ascii="Times New Roman" w:eastAsia="Arial Unicode MS" w:hAnsi="Times New Roman" w:cs="Arial" w:hint="eastAsia"/>
          <w:sz w:val="22"/>
          <w:szCs w:val="24"/>
        </w:rPr>
        <w:t>with</w:t>
      </w:r>
      <w:r>
        <w:rPr>
          <w:rFonts w:ascii="Times New Roman" w:eastAsia="Arial Unicode MS" w:hAnsi="Times New Roman" w:cs="Arial" w:hint="eastAsia"/>
          <w:sz w:val="22"/>
          <w:szCs w:val="24"/>
          <w:lang w:val="en-GB"/>
        </w:rPr>
        <w:t xml:space="preserve"> periodic CSI reporting using PUCCH and aperiodic CSI reporting using PUSCH. One example of PUCCH mode 1-1 is shown below.</w:t>
      </w:r>
    </w:p>
    <w:bookmarkStart w:id="13" w:name="OLE_LINK4"/>
    <w:p w:rsidR="001D69FF" w:rsidRPr="004A2754" w:rsidRDefault="001D69FF">
      <w:pPr>
        <w:widowControl/>
        <w:spacing w:after="120"/>
        <w:rPr>
          <w:rFonts w:hint="eastAsia"/>
        </w:rPr>
      </w:pPr>
      <w:r>
        <w:object w:dxaOrig="10096" w:dyaOrig="2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86.25pt" o:ole="">
            <v:imagedata r:id="rId9" o:title=""/>
          </v:shape>
          <o:OLEObject Type="Embed" ProgID="Visio.Drawing.11" ShapeID="_x0000_i1025" DrawAspect="Content" ObjectID="_1532524252" r:id="rId10"/>
        </w:object>
      </w:r>
      <w:bookmarkStart w:id="14" w:name="_GoBack"/>
      <w:bookmarkEnd w:id="12"/>
      <w:bookmarkEnd w:id="13"/>
      <w:bookmarkEnd w:id="14"/>
    </w:p>
    <w:p w:rsidR="001D69FF" w:rsidRDefault="00243AEF">
      <w:pPr>
        <w:rPr>
          <w:rFonts w:ascii="Times New Roman" w:hAnsi="Times New Roman" w:cs="Times New Roman"/>
          <w:b/>
          <w:i/>
          <w:sz w:val="22"/>
        </w:rPr>
      </w:pPr>
      <w:r>
        <w:rPr>
          <w:rFonts w:ascii="Times New Roman" w:hAnsi="Times New Roman" w:cs="Times New Roman"/>
          <w:b/>
          <w:i/>
          <w:sz w:val="22"/>
        </w:rPr>
        <w:t xml:space="preserve">Proposal 1: </w:t>
      </w:r>
      <w:r>
        <w:rPr>
          <w:rFonts w:ascii="Times New Roman" w:eastAsia="Arial Unicode MS" w:hAnsi="Times New Roman" w:cs="Arial"/>
          <w:b/>
          <w:i/>
          <w:sz w:val="22"/>
          <w:szCs w:val="24"/>
          <w:lang w:val="en-GB"/>
        </w:rPr>
        <w:t>RI is not reported for CLASS A</w:t>
      </w:r>
      <w:r>
        <w:rPr>
          <w:rFonts w:ascii="Times New Roman" w:hAnsi="Times New Roman" w:cs="Times New Roman"/>
          <w:b/>
          <w:i/>
          <w:sz w:val="22"/>
        </w:rPr>
        <w:t xml:space="preserve"> CSI-RS in mechanism 1.</w:t>
      </w:r>
    </w:p>
    <w:p w:rsidR="001D69FF" w:rsidRDefault="00243AEF">
      <w:pPr>
        <w:rPr>
          <w:rFonts w:ascii="Times New Roman" w:hAnsi="Times New Roman" w:cs="Times New Roman"/>
          <w:b/>
          <w:i/>
          <w:sz w:val="22"/>
        </w:rPr>
      </w:pPr>
      <w:r>
        <w:rPr>
          <w:rFonts w:ascii="Times New Roman" w:hAnsi="Times New Roman" w:cs="Times New Roman"/>
          <w:b/>
          <w:i/>
          <w:sz w:val="22"/>
        </w:rPr>
        <w:t xml:space="preserve">Proposal 2: </w:t>
      </w:r>
      <w:r>
        <w:rPr>
          <w:rFonts w:ascii="Times New Roman" w:eastAsia="Arial Unicode MS" w:hAnsi="Times New Roman" w:cs="Arial"/>
          <w:b/>
          <w:i/>
          <w:sz w:val="22"/>
          <w:szCs w:val="24"/>
          <w:lang w:val="en-GB"/>
        </w:rPr>
        <w:t>RI=1 is assumed for i1</w:t>
      </w:r>
      <w:r>
        <w:rPr>
          <w:rFonts w:ascii="Times New Roman" w:eastAsia="Arial Unicode MS" w:hAnsi="Times New Roman" w:cs="Arial" w:hint="eastAsia"/>
          <w:b/>
          <w:i/>
          <w:sz w:val="22"/>
          <w:szCs w:val="24"/>
        </w:rPr>
        <w:t xml:space="preserve"> report</w:t>
      </w:r>
      <w:r>
        <w:rPr>
          <w:rFonts w:ascii="Times New Roman" w:eastAsia="Arial Unicode MS" w:hAnsi="Times New Roman" w:cs="Arial"/>
          <w:b/>
          <w:i/>
          <w:sz w:val="22"/>
          <w:szCs w:val="24"/>
          <w:lang w:val="en-GB"/>
        </w:rPr>
        <w:t xml:space="preserve"> </w:t>
      </w:r>
      <w:r>
        <w:rPr>
          <w:rFonts w:ascii="Times New Roman" w:hAnsi="Times New Roman" w:cs="Times New Roman"/>
          <w:b/>
          <w:i/>
          <w:sz w:val="22"/>
        </w:rPr>
        <w:t>in mechanism 1.</w:t>
      </w:r>
    </w:p>
    <w:p w:rsidR="001D69FF" w:rsidRDefault="001D69FF">
      <w:pPr>
        <w:rPr>
          <w:rFonts w:ascii="Times New Roman" w:hAnsi="Times New Roman" w:cs="Times New Roman"/>
          <w:b/>
          <w:sz w:val="22"/>
        </w:rPr>
      </w:pPr>
    </w:p>
    <w:p w:rsidR="001D69FF" w:rsidRDefault="00243AEF">
      <w:pPr>
        <w:pStyle w:val="2"/>
        <w:rPr>
          <w:rFonts w:eastAsiaTheme="minorEastAsia"/>
          <w:kern w:val="28"/>
        </w:rPr>
      </w:pPr>
      <w:r>
        <w:rPr>
          <w:rFonts w:eastAsiaTheme="minorEastAsia"/>
          <w:kern w:val="28"/>
        </w:rPr>
        <w:t>Mechanism 2</w:t>
      </w:r>
    </w:p>
    <w:p w:rsidR="001D69FF" w:rsidRDefault="00243AEF">
      <w:pPr>
        <w:widowControl/>
        <w:spacing w:after="120"/>
        <w:rPr>
          <w:rFonts w:ascii="Times New Roman" w:eastAsia="Arial Unicode MS" w:hAnsi="Times New Roman" w:cs="Arial"/>
          <w:sz w:val="22"/>
          <w:szCs w:val="24"/>
          <w:lang w:val="en-GB"/>
        </w:rPr>
      </w:pPr>
      <w:bookmarkStart w:id="15" w:name="OLE_LINK7"/>
      <w:bookmarkStart w:id="16" w:name="OLE_LINK8"/>
      <w:r>
        <w:rPr>
          <w:rFonts w:ascii="Times New Roman" w:eastAsia="Arial Unicode MS" w:hAnsi="Times New Roman" w:cs="Arial" w:hint="eastAsia"/>
          <w:sz w:val="22"/>
          <w:szCs w:val="24"/>
        </w:rPr>
        <w:t>For Class B K=1 for the 1</w:t>
      </w:r>
      <w:r>
        <w:rPr>
          <w:rFonts w:ascii="Times New Roman" w:eastAsia="Arial Unicode MS" w:hAnsi="Times New Roman" w:cs="Arial" w:hint="eastAsia"/>
          <w:sz w:val="22"/>
          <w:szCs w:val="24"/>
          <w:vertAlign w:val="superscript"/>
        </w:rPr>
        <w:t>st</w:t>
      </w:r>
      <w:r>
        <w:rPr>
          <w:rFonts w:ascii="Times New Roman" w:eastAsia="Arial Unicode MS" w:hAnsi="Times New Roman" w:cs="Arial" w:hint="eastAsia"/>
          <w:sz w:val="22"/>
          <w:szCs w:val="24"/>
        </w:rPr>
        <w:t xml:space="preserve"> eMIMO-Type, the overhead reduction is mainly i2. The gain is marginal compared to legacy two process mechanism. Thus we only support </w:t>
      </w:r>
      <w:r>
        <w:rPr>
          <w:rFonts w:ascii="Times New Roman" w:eastAsia="Arial Unicode MS" w:hAnsi="Times New Roman" w:cs="Arial"/>
          <w:sz w:val="22"/>
          <w:szCs w:val="24"/>
          <w:lang w:val="en-GB"/>
        </w:rPr>
        <w:t>CLASS B with K</w:t>
      </w:r>
      <w:r>
        <w:rPr>
          <w:rFonts w:ascii="Times New Roman" w:eastAsia="Arial Unicode MS" w:hAnsi="Times New Roman" w:cs="Arial" w:hint="eastAsia"/>
          <w:sz w:val="22"/>
          <w:szCs w:val="24"/>
          <w:lang w:val="en-GB"/>
        </w:rPr>
        <w:t>&gt;</w:t>
      </w:r>
      <w:r>
        <w:rPr>
          <w:rFonts w:ascii="Times New Roman" w:eastAsia="Arial Unicode MS" w:hAnsi="Times New Roman" w:cs="Arial"/>
          <w:sz w:val="22"/>
          <w:szCs w:val="24"/>
          <w:lang w:val="en-GB"/>
        </w:rPr>
        <w:t xml:space="preserve">1 CSI-RS resources for the 1st eMIMO-Type and CLASS B with K=1 CSI-RS resources for the </w:t>
      </w:r>
      <w:bookmarkStart w:id="17" w:name="OLE_LINK24"/>
      <w:bookmarkStart w:id="18" w:name="OLE_LINK25"/>
      <w:r>
        <w:rPr>
          <w:rFonts w:ascii="Times New Roman" w:eastAsia="Arial Unicode MS" w:hAnsi="Times New Roman" w:cs="Arial"/>
          <w:sz w:val="22"/>
          <w:szCs w:val="24"/>
          <w:lang w:val="en-GB"/>
        </w:rPr>
        <w:t>2nd eMIMO-Type</w:t>
      </w:r>
      <w:bookmarkEnd w:id="17"/>
      <w:bookmarkEnd w:id="18"/>
      <w:r>
        <w:rPr>
          <w:rFonts w:ascii="Times New Roman" w:eastAsia="Arial Unicode MS" w:hAnsi="Times New Roman" w:cs="Arial" w:hint="eastAsia"/>
          <w:sz w:val="22"/>
          <w:szCs w:val="24"/>
          <w:lang w:val="en-GB"/>
        </w:rPr>
        <w:t xml:space="preserve">. </w:t>
      </w:r>
    </w:p>
    <w:bookmarkEnd w:id="15"/>
    <w:bookmarkEnd w:id="16"/>
    <w:p w:rsidR="001D69FF" w:rsidRDefault="00243AEF">
      <w:pPr>
        <w:widowControl/>
        <w:spacing w:after="120"/>
        <w:rPr>
          <w:rFonts w:ascii="Times New Roman" w:eastAsia="Arial Unicode MS" w:hAnsi="Times New Roman" w:cs="Arial"/>
          <w:b/>
          <w:sz w:val="22"/>
          <w:szCs w:val="24"/>
          <w:u w:val="single"/>
          <w:lang w:val="en-GB"/>
        </w:rPr>
      </w:pPr>
      <w:r>
        <w:rPr>
          <w:rFonts w:ascii="Times New Roman" w:eastAsia="Arial Unicode MS" w:hAnsi="Times New Roman" w:cs="Arial" w:hint="eastAsia"/>
          <w:b/>
          <w:sz w:val="22"/>
          <w:szCs w:val="24"/>
          <w:u w:val="single"/>
          <w:lang w:val="en-GB"/>
        </w:rPr>
        <w:t xml:space="preserve">K&gt;1 for </w:t>
      </w:r>
      <w:r>
        <w:rPr>
          <w:rFonts w:ascii="Times New Roman" w:eastAsia="Arial Unicode MS" w:hAnsi="Times New Roman" w:cs="Arial"/>
          <w:b/>
          <w:sz w:val="22"/>
          <w:szCs w:val="24"/>
          <w:u w:val="single"/>
          <w:lang w:val="en-GB"/>
        </w:rPr>
        <w:t>the 1st eMIMO-Type</w:t>
      </w:r>
    </w:p>
    <w:p w:rsidR="001D69FF" w:rsidRDefault="00243AEF">
      <w:pPr>
        <w:spacing w:after="120"/>
        <w:rPr>
          <w:rFonts w:ascii="Times New Roman" w:hAnsi="Times New Roman" w:cs="Times New Roman"/>
          <w:sz w:val="22"/>
        </w:rPr>
      </w:pPr>
      <w:r>
        <w:rPr>
          <w:rFonts w:ascii="Times New Roman" w:hAnsi="Times New Roman" w:cs="Times New Roman" w:hint="eastAsia"/>
          <w:sz w:val="22"/>
        </w:rPr>
        <w:t xml:space="preserve">If K&gt;1 for </w:t>
      </w:r>
      <w:r>
        <w:rPr>
          <w:rFonts w:ascii="Times New Roman" w:hAnsi="Times New Roman" w:cs="Times New Roman"/>
          <w:sz w:val="22"/>
        </w:rPr>
        <w:t>the 1st eMIMO-Type</w:t>
      </w:r>
      <w:r>
        <w:rPr>
          <w:rFonts w:ascii="Times New Roman" w:hAnsi="Times New Roman" w:cs="Times New Roman" w:hint="eastAsia"/>
          <w:sz w:val="22"/>
        </w:rPr>
        <w:t>, there are two options provided.</w:t>
      </w:r>
    </w:p>
    <w:p w:rsidR="001D69FF" w:rsidRDefault="00243AEF">
      <w:pPr>
        <w:spacing w:after="120"/>
        <w:rPr>
          <w:rFonts w:ascii="Times New Roman" w:hAnsi="Times New Roman" w:cs="Times New Roman"/>
          <w:sz w:val="22"/>
        </w:rPr>
      </w:pPr>
      <w:r>
        <w:rPr>
          <w:rFonts w:ascii="Times New Roman" w:hAnsi="Times New Roman" w:cs="Times New Roman"/>
          <w:sz w:val="22"/>
        </w:rPr>
        <w:t>Option 1: CRI is reported</w:t>
      </w:r>
    </w:p>
    <w:p w:rsidR="001D69FF" w:rsidRDefault="00243AEF">
      <w:pPr>
        <w:spacing w:after="120"/>
        <w:rPr>
          <w:rFonts w:ascii="Times New Roman" w:hAnsi="Times New Roman" w:cs="Times New Roman"/>
          <w:sz w:val="22"/>
        </w:rPr>
      </w:pPr>
      <w:r>
        <w:rPr>
          <w:rFonts w:ascii="Times New Roman" w:hAnsi="Times New Roman" w:cs="Times New Roman"/>
          <w:sz w:val="22"/>
        </w:rPr>
        <w:t xml:space="preserve">Option 2: PMI/RI for each CSI-RS resource are reported </w:t>
      </w:r>
    </w:p>
    <w:p w:rsidR="001D69FF" w:rsidRDefault="00243AEF">
      <w:pPr>
        <w:spacing w:after="120"/>
        <w:rPr>
          <w:rFonts w:ascii="Times New Roman" w:hAnsi="Times New Roman" w:cs="Times New Roman"/>
          <w:sz w:val="22"/>
        </w:rPr>
      </w:pPr>
      <w:r>
        <w:rPr>
          <w:rFonts w:ascii="Times New Roman" w:hAnsi="Times New Roman" w:cs="Times New Roman" w:hint="eastAsia"/>
          <w:sz w:val="22"/>
        </w:rPr>
        <w:t xml:space="preserve">Option 1 is suitable for the case of several </w:t>
      </w:r>
      <w:r>
        <w:rPr>
          <w:rFonts w:ascii="Times New Roman" w:hAnsi="Times New Roman" w:cs="Times New Roman"/>
          <w:sz w:val="22"/>
        </w:rPr>
        <w:t>cell specific beamformed CSI-RS</w:t>
      </w:r>
      <w:r>
        <w:rPr>
          <w:rFonts w:ascii="Times New Roman" w:hAnsi="Times New Roman" w:cs="Times New Roman" w:hint="eastAsia"/>
          <w:sz w:val="22"/>
        </w:rPr>
        <w:t xml:space="preserve"> </w:t>
      </w:r>
      <w:r>
        <w:rPr>
          <w:rFonts w:ascii="Times New Roman" w:hAnsi="Times New Roman" w:cs="Times New Roman"/>
          <w:sz w:val="22"/>
        </w:rPr>
        <w:t>resources are transmitted</w:t>
      </w:r>
      <w:r>
        <w:rPr>
          <w:rFonts w:ascii="Times New Roman" w:hAnsi="Times New Roman" w:cs="Times New Roman" w:hint="eastAsia"/>
          <w:sz w:val="22"/>
        </w:rPr>
        <w:t xml:space="preserve"> in order to provide additional long term channel information for 2nd eMIMO-type K=1 CSI-RS, </w:t>
      </w:r>
      <w:r>
        <w:rPr>
          <w:rFonts w:ascii="Times New Roman" w:hAnsi="Times New Roman" w:cs="Times New Roman"/>
          <w:sz w:val="22"/>
        </w:rPr>
        <w:t xml:space="preserve">so that CRI reporting </w:t>
      </w:r>
      <w:r>
        <w:rPr>
          <w:rFonts w:ascii="Times New Roman" w:hAnsi="Times New Roman" w:cs="Times New Roman" w:hint="eastAsia"/>
          <w:sz w:val="22"/>
        </w:rPr>
        <w:t xml:space="preserve">can feedback the best beamforming direction for this UE. </w:t>
      </w:r>
      <w:r>
        <w:rPr>
          <w:rFonts w:ascii="Times New Roman" w:hAnsi="Times New Roman" w:cs="Times New Roman"/>
          <w:sz w:val="22"/>
        </w:rPr>
        <w:t>T</w:t>
      </w:r>
      <w:r>
        <w:rPr>
          <w:rFonts w:ascii="Times New Roman" w:hAnsi="Times New Roman" w:cs="Times New Roman" w:hint="eastAsia"/>
          <w:sz w:val="22"/>
        </w:rPr>
        <w:t xml:space="preserve">his information could </w:t>
      </w:r>
      <w:r>
        <w:rPr>
          <w:rFonts w:ascii="Times New Roman" w:hAnsi="Times New Roman" w:cs="Times New Roman"/>
          <w:sz w:val="22"/>
        </w:rPr>
        <w:t xml:space="preserve">assist eNB </w:t>
      </w:r>
      <w:r>
        <w:rPr>
          <w:rFonts w:ascii="Times New Roman" w:hAnsi="Times New Roman" w:cs="Times New Roman" w:hint="eastAsia"/>
          <w:sz w:val="22"/>
        </w:rPr>
        <w:t xml:space="preserve">to adjust the 2nd UE-specific beamfomed </w:t>
      </w:r>
      <w:r>
        <w:rPr>
          <w:rFonts w:ascii="Times New Roman" w:hAnsi="Times New Roman" w:cs="Times New Roman"/>
          <w:sz w:val="22"/>
        </w:rPr>
        <w:t>CSI-RS</w:t>
      </w:r>
      <w:r>
        <w:rPr>
          <w:rFonts w:ascii="Times New Roman" w:hAnsi="Times New Roman" w:cs="Times New Roman" w:hint="eastAsia"/>
          <w:sz w:val="22"/>
        </w:rPr>
        <w:t xml:space="preserve">. </w:t>
      </w:r>
    </w:p>
    <w:p w:rsidR="001D69FF" w:rsidRDefault="00243AEF">
      <w:pPr>
        <w:spacing w:after="120"/>
        <w:rPr>
          <w:rFonts w:ascii="Times New Roman" w:hAnsi="Times New Roman" w:cs="Times New Roman"/>
          <w:sz w:val="22"/>
        </w:rPr>
      </w:pPr>
      <w:r>
        <w:rPr>
          <w:rFonts w:ascii="Times New Roman" w:hAnsi="Times New Roman" w:cs="Times New Roman" w:hint="eastAsia"/>
          <w:sz w:val="22"/>
        </w:rPr>
        <w:t>PMI/RI for each</w:t>
      </w:r>
      <w:r>
        <w:rPr>
          <w:rFonts w:ascii="Times New Roman" w:hAnsi="Times New Roman" w:cs="Times New Roman"/>
          <w:sz w:val="22"/>
        </w:rPr>
        <w:t xml:space="preserve"> CSI-RS resource</w:t>
      </w:r>
      <w:r>
        <w:rPr>
          <w:rFonts w:ascii="Times New Roman" w:hAnsi="Times New Roman" w:cs="Times New Roman" w:hint="eastAsia"/>
          <w:sz w:val="22"/>
        </w:rPr>
        <w:t xml:space="preserve"> are reported in Option 2.</w:t>
      </w:r>
      <w:r>
        <w:rPr>
          <w:rFonts w:ascii="Times New Roman" w:hAnsi="Times New Roman" w:cs="Times New Roman"/>
          <w:sz w:val="22"/>
        </w:rPr>
        <w:t xml:space="preserve"> </w:t>
      </w:r>
      <w:r>
        <w:rPr>
          <w:rFonts w:ascii="Times New Roman" w:hAnsi="Times New Roman" w:cs="Times New Roman" w:hint="eastAsia"/>
          <w:sz w:val="22"/>
        </w:rPr>
        <w:t>T</w:t>
      </w:r>
      <w:r>
        <w:rPr>
          <w:rFonts w:ascii="Times New Roman" w:hAnsi="Times New Roman" w:cs="Times New Roman"/>
          <w:sz w:val="22"/>
        </w:rPr>
        <w:t xml:space="preserve">he </w:t>
      </w:r>
      <w:r>
        <w:rPr>
          <w:rFonts w:ascii="Times New Roman" w:hAnsi="Times New Roman" w:cs="Times New Roman" w:hint="eastAsia"/>
          <w:sz w:val="22"/>
        </w:rPr>
        <w:t>dis</w:t>
      </w:r>
      <w:r>
        <w:rPr>
          <w:rFonts w:ascii="Times New Roman" w:hAnsi="Times New Roman" w:cs="Times New Roman"/>
          <w:sz w:val="22"/>
        </w:rPr>
        <w:t xml:space="preserve">advantage </w:t>
      </w:r>
      <w:r>
        <w:rPr>
          <w:rFonts w:ascii="Times New Roman" w:hAnsi="Times New Roman" w:cs="Times New Roman" w:hint="eastAsia"/>
          <w:sz w:val="22"/>
        </w:rPr>
        <w:t xml:space="preserve">is more PMI/RI feedback overhead when K </w:t>
      </w:r>
      <w:r>
        <w:rPr>
          <w:rFonts w:ascii="Times New Roman" w:hAnsi="Times New Roman" w:cs="Times New Roman"/>
          <w:sz w:val="22"/>
        </w:rPr>
        <w:t>increases</w:t>
      </w:r>
      <w:r>
        <w:rPr>
          <w:rFonts w:ascii="Times New Roman" w:hAnsi="Times New Roman" w:cs="Times New Roman" w:hint="eastAsia"/>
          <w:sz w:val="22"/>
        </w:rPr>
        <w:t>, especially for periodic PUCCH CSI reporting.</w:t>
      </w:r>
    </w:p>
    <w:p w:rsidR="001D69FF" w:rsidRDefault="00243AEF">
      <w:pPr>
        <w:spacing w:after="120"/>
        <w:rPr>
          <w:rFonts w:ascii="Times New Roman" w:hAnsi="Times New Roman" w:cs="Times New Roman"/>
          <w:sz w:val="22"/>
        </w:rPr>
      </w:pPr>
      <w:r>
        <w:rPr>
          <w:rFonts w:ascii="Times New Roman" w:hAnsi="Times New Roman" w:cs="Times New Roman" w:hint="eastAsia"/>
          <w:sz w:val="22"/>
        </w:rPr>
        <w:t xml:space="preserve">We prefer Option 1. </w:t>
      </w:r>
      <w:r>
        <w:rPr>
          <w:rFonts w:ascii="Times New Roman" w:hAnsi="Times New Roman" w:cs="Times New Roman"/>
          <w:sz w:val="22"/>
        </w:rPr>
        <w:t>T</w:t>
      </w:r>
      <w:r>
        <w:rPr>
          <w:rFonts w:ascii="Times New Roman" w:hAnsi="Times New Roman" w:cs="Times New Roman" w:hint="eastAsia"/>
          <w:sz w:val="22"/>
        </w:rPr>
        <w:t xml:space="preserve">he </w:t>
      </w:r>
      <w:r>
        <w:rPr>
          <w:rFonts w:ascii="Times New Roman" w:hAnsi="Times New Roman" w:cs="Times New Roman"/>
          <w:sz w:val="22"/>
        </w:rPr>
        <w:t>potential</w:t>
      </w:r>
      <w:r>
        <w:rPr>
          <w:rFonts w:ascii="Times New Roman" w:hAnsi="Times New Roman" w:cs="Times New Roman" w:hint="eastAsia"/>
          <w:sz w:val="22"/>
        </w:rPr>
        <w:t xml:space="preserve"> advantage is the 1st CSI-RS is cell specific beamformed, and it can be reused for other UEs in the cell. </w:t>
      </w:r>
      <w:r>
        <w:rPr>
          <w:rFonts w:ascii="Times New Roman" w:hAnsi="Times New Roman" w:cs="Times New Roman"/>
          <w:sz w:val="22"/>
        </w:rPr>
        <w:t>Furthermore</w:t>
      </w:r>
      <w:r>
        <w:rPr>
          <w:rFonts w:ascii="Times New Roman" w:hAnsi="Times New Roman" w:cs="Times New Roman" w:hint="eastAsia"/>
          <w:sz w:val="22"/>
        </w:rPr>
        <w:t>, the legacy CRI report is together with RI. Reusing legacy reporting mechanism of Class B K&gt;1 would be enough for the hybrid process. One example of PUCCH mode 1-1 is shown below.</w:t>
      </w:r>
    </w:p>
    <w:p w:rsidR="001D69FF" w:rsidRDefault="001D69FF">
      <w:pPr>
        <w:widowControl/>
        <w:spacing w:after="120"/>
      </w:pPr>
      <w:r>
        <w:object w:dxaOrig="10096" w:dyaOrig="2096">
          <v:shape id="_x0000_i1026" type="#_x0000_t75" style="width:415.15pt;height:86.05pt" o:ole="">
            <v:imagedata r:id="rId11" o:title=""/>
          </v:shape>
          <o:OLEObject Type="Embed" ProgID="Visio.Drawing.11" ShapeID="_x0000_i1026" DrawAspect="Content" ObjectID="_1532524253" r:id="rId12"/>
        </w:object>
      </w:r>
    </w:p>
    <w:p w:rsidR="001D69FF" w:rsidRDefault="00243AEF">
      <w:pPr>
        <w:rPr>
          <w:rFonts w:ascii="Times New Roman" w:hAnsi="Times New Roman" w:cs="Times New Roman"/>
          <w:b/>
          <w:i/>
          <w:sz w:val="22"/>
        </w:rPr>
      </w:pPr>
      <w:r>
        <w:rPr>
          <w:rFonts w:ascii="Times New Roman" w:hAnsi="Times New Roman" w:cs="Times New Roman"/>
          <w:b/>
          <w:i/>
          <w:sz w:val="22"/>
        </w:rPr>
        <w:t xml:space="preserve">Proposal </w:t>
      </w:r>
      <w:r>
        <w:rPr>
          <w:rFonts w:ascii="Times New Roman" w:hAnsi="Times New Roman" w:cs="Times New Roman" w:hint="eastAsia"/>
          <w:b/>
          <w:i/>
          <w:sz w:val="22"/>
        </w:rPr>
        <w:t>3</w:t>
      </w:r>
      <w:r>
        <w:rPr>
          <w:rFonts w:ascii="Times New Roman" w:hAnsi="Times New Roman" w:cs="Times New Roman"/>
          <w:b/>
          <w:i/>
          <w:sz w:val="22"/>
        </w:rPr>
        <w:t xml:space="preserve">: </w:t>
      </w:r>
      <w:r>
        <w:rPr>
          <w:rFonts w:ascii="Times New Roman" w:hAnsi="Times New Roman" w:cs="Times New Roman" w:hint="eastAsia"/>
          <w:b/>
          <w:i/>
          <w:sz w:val="22"/>
        </w:rPr>
        <w:t>If Mechanism 2 with</w:t>
      </w:r>
      <w:r>
        <w:rPr>
          <w:rFonts w:ascii="Times New Roman" w:hAnsi="Times New Roman" w:cs="Times New Roman"/>
          <w:b/>
          <w:i/>
          <w:sz w:val="22"/>
        </w:rPr>
        <w:t xml:space="preserve"> Class B K&gt;1 eMIMO-type and 2</w:t>
      </w:r>
      <w:r>
        <w:rPr>
          <w:rFonts w:ascii="Times New Roman" w:hAnsi="Times New Roman" w:cs="Times New Roman"/>
          <w:b/>
          <w:i/>
          <w:sz w:val="22"/>
          <w:vertAlign w:val="superscript"/>
        </w:rPr>
        <w:t>nd</w:t>
      </w:r>
      <w:r>
        <w:rPr>
          <w:rFonts w:ascii="Times New Roman" w:hAnsi="Times New Roman" w:cs="Times New Roman"/>
          <w:b/>
          <w:i/>
          <w:sz w:val="22"/>
        </w:rPr>
        <w:t xml:space="preserve"> Class B K=1 eMIMO-Type </w:t>
      </w:r>
      <w:r>
        <w:rPr>
          <w:rFonts w:ascii="Times New Roman" w:hAnsi="Times New Roman" w:cs="Times New Roman" w:hint="eastAsia"/>
          <w:b/>
          <w:i/>
          <w:sz w:val="22"/>
        </w:rPr>
        <w:t xml:space="preserve">is supported, </w:t>
      </w:r>
      <w:r>
        <w:rPr>
          <w:rFonts w:ascii="Times New Roman" w:hAnsi="Times New Roman" w:cs="Times New Roman"/>
          <w:b/>
          <w:i/>
          <w:sz w:val="22"/>
        </w:rPr>
        <w:t xml:space="preserve">CRI </w:t>
      </w:r>
      <w:r>
        <w:rPr>
          <w:rFonts w:ascii="Times New Roman" w:hAnsi="Times New Roman" w:cs="Times New Roman" w:hint="eastAsia"/>
          <w:b/>
          <w:i/>
          <w:sz w:val="22"/>
        </w:rPr>
        <w:t>is</w:t>
      </w:r>
      <w:r>
        <w:rPr>
          <w:rFonts w:ascii="Times New Roman" w:hAnsi="Times New Roman" w:cs="Times New Roman"/>
          <w:b/>
          <w:i/>
          <w:sz w:val="22"/>
        </w:rPr>
        <w:t xml:space="preserve"> reported for the 1</w:t>
      </w:r>
      <w:r>
        <w:rPr>
          <w:rFonts w:ascii="Times New Roman" w:hAnsi="Times New Roman" w:cs="Times New Roman"/>
          <w:b/>
          <w:i/>
          <w:sz w:val="22"/>
          <w:vertAlign w:val="superscript"/>
        </w:rPr>
        <w:t>st</w:t>
      </w:r>
      <w:r>
        <w:rPr>
          <w:rFonts w:ascii="Times New Roman" w:hAnsi="Times New Roman" w:cs="Times New Roman"/>
          <w:b/>
          <w:i/>
          <w:sz w:val="22"/>
        </w:rPr>
        <w:t xml:space="preserve"> CSI-RS</w:t>
      </w:r>
      <w:r>
        <w:rPr>
          <w:rFonts w:ascii="Times New Roman" w:hAnsi="Times New Roman" w:cs="Times New Roman" w:hint="eastAsia"/>
          <w:b/>
          <w:i/>
          <w:sz w:val="22"/>
        </w:rPr>
        <w:t>.</w:t>
      </w:r>
    </w:p>
    <w:p w:rsidR="001D69FF" w:rsidRDefault="00243AEF">
      <w:pPr>
        <w:pStyle w:val="2"/>
        <w:rPr>
          <w:rFonts w:eastAsiaTheme="minorEastAsia"/>
          <w:kern w:val="28"/>
        </w:rPr>
      </w:pPr>
      <w:r>
        <w:rPr>
          <w:rFonts w:eastAsiaTheme="minorEastAsia"/>
          <w:kern w:val="28"/>
        </w:rPr>
        <w:t>Mechanism</w:t>
      </w:r>
      <w:r>
        <w:rPr>
          <w:rFonts w:eastAsiaTheme="minorEastAsia" w:hint="eastAsia"/>
          <w:kern w:val="28"/>
        </w:rPr>
        <w:t xml:space="preserve"> 4</w:t>
      </w:r>
    </w:p>
    <w:p w:rsidR="001D69FF" w:rsidRDefault="00243AEF">
      <w:pPr>
        <w:spacing w:after="120"/>
        <w:rPr>
          <w:rFonts w:ascii="Times New Roman" w:hAnsi="Times New Roman" w:cs="Times New Roman"/>
          <w:kern w:val="0"/>
          <w:sz w:val="22"/>
          <w:lang w:val="en-GB"/>
        </w:rPr>
      </w:pPr>
      <w:r>
        <w:rPr>
          <w:rFonts w:ascii="Times New Roman" w:hAnsi="Times New Roman" w:cs="Times New Roman"/>
          <w:sz w:val="22"/>
        </w:rPr>
        <w:t>T</w:t>
      </w:r>
      <w:r>
        <w:rPr>
          <w:rFonts w:ascii="Times New Roman" w:hAnsi="Times New Roman" w:cs="Times New Roman" w:hint="eastAsia"/>
          <w:sz w:val="22"/>
        </w:rPr>
        <w:t xml:space="preserve">wo </w:t>
      </w:r>
      <w:r>
        <w:rPr>
          <w:rFonts w:ascii="Times New Roman" w:hAnsi="Times New Roman" w:cs="Times New Roman"/>
          <w:sz w:val="22"/>
        </w:rPr>
        <w:t>CSI processes are used for Hybrid CSI reporting</w:t>
      </w:r>
      <w:r>
        <w:rPr>
          <w:rFonts w:ascii="Times New Roman" w:hAnsi="Times New Roman" w:cs="Times New Roman" w:hint="eastAsia"/>
          <w:sz w:val="22"/>
        </w:rPr>
        <w:t xml:space="preserve">, and </w:t>
      </w:r>
      <w:r>
        <w:rPr>
          <w:rFonts w:ascii="Times New Roman" w:hAnsi="Times New Roman" w:cs="Times New Roman"/>
          <w:sz w:val="22"/>
        </w:rPr>
        <w:t>UE calculates CSI for only one CSI process at a time</w:t>
      </w:r>
      <w:r>
        <w:rPr>
          <w:rFonts w:ascii="Times New Roman" w:hAnsi="Times New Roman" w:cs="Times New Roman" w:hint="eastAsia"/>
          <w:sz w:val="22"/>
        </w:rPr>
        <w:t xml:space="preserve">. </w:t>
      </w:r>
      <w:r>
        <w:rPr>
          <w:rFonts w:ascii="Times New Roman" w:hAnsi="Times New Roman" w:cs="Times New Roman"/>
          <w:sz w:val="22"/>
        </w:rPr>
        <w:t>T</w:t>
      </w:r>
      <w:r>
        <w:rPr>
          <w:rFonts w:ascii="Times New Roman" w:hAnsi="Times New Roman" w:cs="Times New Roman" w:hint="eastAsia"/>
          <w:sz w:val="22"/>
        </w:rPr>
        <w:t xml:space="preserve">he advantage of this mechanism is it </w:t>
      </w:r>
      <w:bookmarkStart w:id="19" w:name="OLE_LINK61"/>
      <w:bookmarkStart w:id="20" w:name="OLE_LINK62"/>
      <w:r>
        <w:rPr>
          <w:rFonts w:ascii="Times New Roman" w:hAnsi="Times New Roman" w:cs="Times New Roman" w:hint="eastAsia"/>
          <w:sz w:val="22"/>
        </w:rPr>
        <w:t xml:space="preserve">needs </w:t>
      </w:r>
      <w:r>
        <w:rPr>
          <w:rFonts w:ascii="Times New Roman" w:hAnsi="Times New Roman" w:cs="Times New Roman"/>
          <w:sz w:val="22"/>
        </w:rPr>
        <w:t>fewer</w:t>
      </w:r>
      <w:r>
        <w:rPr>
          <w:rFonts w:ascii="Times New Roman" w:hAnsi="Times New Roman" w:cs="Times New Roman" w:hint="eastAsia"/>
          <w:sz w:val="22"/>
        </w:rPr>
        <w:t xml:space="preserve"> specification eff</w:t>
      </w:r>
      <w:r>
        <w:rPr>
          <w:rFonts w:ascii="Times New Roman" w:hAnsi="Times New Roman" w:cs="Times New Roman"/>
          <w:sz w:val="22"/>
        </w:rPr>
        <w:t>orts</w:t>
      </w:r>
      <w:r>
        <w:rPr>
          <w:rFonts w:ascii="Times New Roman" w:hAnsi="Times New Roman" w:cs="Times New Roman" w:hint="eastAsia"/>
          <w:sz w:val="22"/>
        </w:rPr>
        <w:t>.</w:t>
      </w:r>
      <w:r>
        <w:rPr>
          <w:rFonts w:ascii="Times New Roman" w:hAnsi="Times New Roman" w:cs="Times New Roman"/>
          <w:sz w:val="22"/>
        </w:rPr>
        <w:t xml:space="preserve"> Through</w:t>
      </w:r>
      <w:r>
        <w:rPr>
          <w:rFonts w:ascii="Times New Roman" w:hAnsi="Times New Roman" w:cs="Times New Roman" w:hint="eastAsia"/>
          <w:sz w:val="22"/>
        </w:rPr>
        <w:t xml:space="preserve"> </w:t>
      </w:r>
      <w:r>
        <w:rPr>
          <w:rFonts w:ascii="Times New Roman" w:hAnsi="Times New Roman" w:cs="Times New Roman"/>
          <w:sz w:val="22"/>
        </w:rPr>
        <w:t xml:space="preserve">linkage between </w:t>
      </w:r>
      <w:r>
        <w:rPr>
          <w:rFonts w:ascii="Times New Roman" w:hAnsi="Times New Roman" w:cs="Times New Roman" w:hint="eastAsia"/>
          <w:sz w:val="22"/>
        </w:rPr>
        <w:t>two CSI process</w:t>
      </w:r>
      <w:r>
        <w:rPr>
          <w:rFonts w:ascii="Times New Roman" w:hAnsi="Times New Roman" w:cs="Times New Roman"/>
          <w:sz w:val="22"/>
        </w:rPr>
        <w:t>es, hybrid CSI</w:t>
      </w:r>
      <w:r>
        <w:rPr>
          <w:rFonts w:ascii="Times New Roman" w:hAnsi="Times New Roman" w:cs="Times New Roman" w:hint="eastAsia"/>
          <w:sz w:val="22"/>
        </w:rPr>
        <w:t xml:space="preserve"> </w:t>
      </w:r>
      <w:r>
        <w:rPr>
          <w:rFonts w:ascii="Times New Roman" w:hAnsi="Times New Roman" w:cs="Times New Roman"/>
          <w:sz w:val="22"/>
        </w:rPr>
        <w:t>reporting</w:t>
      </w:r>
      <w:r>
        <w:rPr>
          <w:rFonts w:ascii="Times New Roman" w:hAnsi="Times New Roman" w:cs="Times New Roman" w:hint="eastAsia"/>
          <w:sz w:val="22"/>
        </w:rPr>
        <w:t xml:space="preserve"> </w:t>
      </w:r>
      <w:r>
        <w:rPr>
          <w:rFonts w:ascii="Times New Roman" w:hAnsi="Times New Roman" w:cs="Times New Roman"/>
          <w:sz w:val="22"/>
        </w:rPr>
        <w:t xml:space="preserve">would be efficiently </w:t>
      </w:r>
      <w:bookmarkEnd w:id="19"/>
      <w:bookmarkEnd w:id="20"/>
      <w:r>
        <w:rPr>
          <w:rFonts w:ascii="Times New Roman" w:hAnsi="Times New Roman" w:cs="Times New Roman"/>
          <w:sz w:val="22"/>
        </w:rPr>
        <w:t>supported</w:t>
      </w:r>
      <w:r>
        <w:rPr>
          <w:rFonts w:ascii="Times New Roman" w:hAnsi="Times New Roman" w:cs="Times New Roman"/>
          <w:kern w:val="0"/>
          <w:sz w:val="22"/>
          <w:lang w:val="en-GB"/>
        </w:rPr>
        <w:t xml:space="preserve">. </w:t>
      </w:r>
    </w:p>
    <w:p w:rsidR="001D69FF" w:rsidRDefault="00243AEF">
      <w:pPr>
        <w:rPr>
          <w:rFonts w:ascii="Times New Roman" w:hAnsi="Times New Roman" w:cs="Times New Roman"/>
          <w:b/>
          <w:i/>
          <w:sz w:val="22"/>
        </w:rPr>
      </w:pPr>
      <w:r>
        <w:rPr>
          <w:rFonts w:ascii="Times New Roman" w:hAnsi="Times New Roman" w:cs="Times New Roman"/>
          <w:b/>
          <w:i/>
          <w:sz w:val="22"/>
        </w:rPr>
        <w:t xml:space="preserve">Proposal </w:t>
      </w:r>
      <w:r>
        <w:rPr>
          <w:rFonts w:ascii="Times New Roman" w:hAnsi="Times New Roman" w:cs="Times New Roman" w:hint="eastAsia"/>
          <w:b/>
          <w:i/>
          <w:sz w:val="22"/>
        </w:rPr>
        <w:t>4</w:t>
      </w:r>
      <w:r>
        <w:rPr>
          <w:rFonts w:ascii="Times New Roman" w:hAnsi="Times New Roman" w:cs="Times New Roman"/>
          <w:b/>
          <w:i/>
          <w:sz w:val="22"/>
        </w:rPr>
        <w:t xml:space="preserve">: Hybrid CSI reporting with CSI process pair should be </w:t>
      </w:r>
      <w:r>
        <w:rPr>
          <w:rFonts w:ascii="Times New Roman" w:hAnsi="Times New Roman" w:cs="Times New Roman" w:hint="eastAsia"/>
          <w:b/>
          <w:i/>
          <w:sz w:val="22"/>
        </w:rPr>
        <w:t>supported</w:t>
      </w:r>
      <w:r>
        <w:rPr>
          <w:rFonts w:ascii="Times New Roman" w:hAnsi="Times New Roman" w:cs="Times New Roman"/>
          <w:b/>
          <w:i/>
          <w:sz w:val="22"/>
        </w:rPr>
        <w:t>.</w:t>
      </w:r>
    </w:p>
    <w:p w:rsidR="001D69FF" w:rsidRDefault="001D69FF">
      <w:pPr>
        <w:spacing w:after="120"/>
        <w:rPr>
          <w:rFonts w:ascii="Times New Roman" w:hAnsi="Times New Roman" w:cs="Times New Roman"/>
          <w:kern w:val="0"/>
          <w:sz w:val="22"/>
          <w:lang w:val="en-GB"/>
        </w:rPr>
      </w:pPr>
    </w:p>
    <w:p w:rsidR="001D69FF" w:rsidRDefault="00243AEF">
      <w:pPr>
        <w:spacing w:after="120"/>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It is easy to </w:t>
      </w:r>
      <w:r>
        <w:rPr>
          <w:rFonts w:ascii="Times New Roman" w:hAnsi="Times New Roman" w:cs="Times New Roman"/>
          <w:kern w:val="0"/>
          <w:sz w:val="22"/>
          <w:lang w:val="en-GB"/>
        </w:rPr>
        <w:t>achieve</w:t>
      </w:r>
      <w:r>
        <w:rPr>
          <w:rFonts w:ascii="Times New Roman" w:hAnsi="Times New Roman" w:cs="Times New Roman" w:hint="eastAsia"/>
          <w:kern w:val="0"/>
          <w:sz w:val="22"/>
          <w:lang w:val="en-GB"/>
        </w:rPr>
        <w:t xml:space="preserve"> all the CSI reports of hybrid CSI-RS types using two CSI processes pair and each of CSI process </w:t>
      </w:r>
      <w:r>
        <w:rPr>
          <w:rFonts w:ascii="Times New Roman" w:hAnsi="Times New Roman" w:cs="Times New Roman"/>
          <w:kern w:val="0"/>
          <w:sz w:val="22"/>
          <w:lang w:val="en-GB"/>
        </w:rPr>
        <w:t>configure</w:t>
      </w:r>
      <w:r>
        <w:rPr>
          <w:rFonts w:ascii="Times New Roman" w:hAnsi="Times New Roman" w:cs="Times New Roman" w:hint="eastAsia"/>
          <w:kern w:val="0"/>
          <w:sz w:val="22"/>
          <w:lang w:val="en-GB"/>
        </w:rPr>
        <w:t>s</w:t>
      </w:r>
      <w:r>
        <w:rPr>
          <w:rFonts w:ascii="Times New Roman" w:hAnsi="Times New Roman" w:cs="Times New Roman"/>
          <w:kern w:val="0"/>
          <w:sz w:val="22"/>
          <w:lang w:val="en-GB"/>
        </w:rPr>
        <w:t xml:space="preserve"> </w:t>
      </w:r>
      <w:r>
        <w:rPr>
          <w:rFonts w:ascii="Times New Roman" w:hAnsi="Times New Roman" w:cs="Times New Roman" w:hint="eastAsia"/>
          <w:kern w:val="0"/>
          <w:sz w:val="22"/>
          <w:lang w:val="en-GB"/>
        </w:rPr>
        <w:t>an</w:t>
      </w:r>
      <w:r>
        <w:rPr>
          <w:rFonts w:ascii="Times New Roman" w:hAnsi="Times New Roman" w:cs="Times New Roman"/>
          <w:kern w:val="0"/>
          <w:sz w:val="22"/>
          <w:lang w:val="en-GB"/>
        </w:rPr>
        <w:t xml:space="preserve"> independent eMIMO-Type</w:t>
      </w:r>
      <w:r>
        <w:rPr>
          <w:rFonts w:ascii="Times New Roman" w:hAnsi="Times New Roman" w:cs="Times New Roman" w:hint="eastAsia"/>
          <w:kern w:val="0"/>
          <w:sz w:val="22"/>
          <w:lang w:val="en-GB"/>
        </w:rPr>
        <w:t xml:space="preserve"> that </w:t>
      </w:r>
      <w:r>
        <w:rPr>
          <w:rFonts w:ascii="Times New Roman" w:hAnsi="Times New Roman" w:cs="Times New Roman"/>
          <w:kern w:val="0"/>
          <w:sz w:val="22"/>
          <w:lang w:val="en-GB"/>
        </w:rPr>
        <w:t>has different set of parameters</w:t>
      </w:r>
      <w:r>
        <w:rPr>
          <w:rFonts w:ascii="Times New Roman" w:hAnsi="Times New Roman" w:cs="Times New Roman" w:hint="eastAsia"/>
          <w:kern w:val="0"/>
          <w:sz w:val="22"/>
          <w:lang w:val="en-GB"/>
        </w:rPr>
        <w:t>, t</w:t>
      </w:r>
      <w:r>
        <w:rPr>
          <w:rFonts w:ascii="Times New Roman" w:hAnsi="Times New Roman" w:cs="Times New Roman"/>
          <w:kern w:val="0"/>
          <w:sz w:val="22"/>
          <w:lang w:val="en-GB"/>
        </w:rPr>
        <w:t xml:space="preserve">here are </w:t>
      </w:r>
      <w:r>
        <w:rPr>
          <w:rFonts w:ascii="Times New Roman" w:hAnsi="Times New Roman" w:cs="Times New Roman" w:hint="eastAsia"/>
          <w:kern w:val="0"/>
          <w:sz w:val="22"/>
          <w:lang w:val="en-GB"/>
        </w:rPr>
        <w:t xml:space="preserve">6 </w:t>
      </w:r>
      <w:bookmarkStart w:id="21" w:name="OLE_LINK87"/>
      <w:bookmarkStart w:id="22" w:name="OLE_LINK88"/>
      <w:r>
        <w:rPr>
          <w:rFonts w:ascii="Times New Roman" w:hAnsi="Times New Roman" w:cs="Times New Roman" w:hint="eastAsia"/>
          <w:kern w:val="0"/>
          <w:sz w:val="22"/>
          <w:lang w:val="en-GB"/>
        </w:rPr>
        <w:t>typical CSI reporting</w:t>
      </w:r>
      <w:r>
        <w:rPr>
          <w:rFonts w:ascii="Times New Roman" w:hAnsi="Times New Roman" w:cs="Times New Roman"/>
          <w:kern w:val="0"/>
          <w:sz w:val="22"/>
          <w:lang w:val="en-GB"/>
        </w:rPr>
        <w:t xml:space="preserve"> </w:t>
      </w:r>
      <w:r>
        <w:rPr>
          <w:rFonts w:ascii="Times New Roman" w:hAnsi="Times New Roman" w:cs="Times New Roman" w:hint="eastAsia"/>
          <w:kern w:val="0"/>
          <w:sz w:val="22"/>
          <w:lang w:val="en-GB"/>
        </w:rPr>
        <w:t>cases</w:t>
      </w:r>
      <w:bookmarkEnd w:id="21"/>
      <w:bookmarkEnd w:id="22"/>
      <w:r>
        <w:rPr>
          <w:rFonts w:ascii="Times New Roman" w:hAnsi="Times New Roman" w:cs="Times New Roman" w:hint="eastAsia"/>
          <w:kern w:val="0"/>
          <w:sz w:val="22"/>
          <w:lang w:val="en-GB"/>
        </w:rPr>
        <w:t xml:space="preserve"> </w:t>
      </w:r>
      <w:bookmarkStart w:id="23" w:name="OLE_LINK89"/>
      <w:r>
        <w:rPr>
          <w:rFonts w:ascii="Times New Roman" w:hAnsi="Times New Roman" w:cs="Times New Roman" w:hint="eastAsia"/>
          <w:kern w:val="0"/>
          <w:sz w:val="22"/>
          <w:lang w:val="en-GB"/>
        </w:rPr>
        <w:t xml:space="preserve">for </w:t>
      </w:r>
      <w:r>
        <w:rPr>
          <w:rFonts w:ascii="Times New Roman" w:hAnsi="Times New Roman" w:cs="Times New Roman"/>
          <w:kern w:val="0"/>
          <w:sz w:val="22"/>
          <w:lang w:val="en-GB"/>
        </w:rPr>
        <w:t>joint utilization</w:t>
      </w:r>
      <w:bookmarkEnd w:id="23"/>
      <w:r>
        <w:rPr>
          <w:rFonts w:ascii="Times New Roman" w:hAnsi="Times New Roman" w:cs="Times New Roman" w:hint="eastAsia"/>
          <w:kern w:val="0"/>
          <w:sz w:val="22"/>
          <w:lang w:val="en-GB"/>
        </w:rPr>
        <w:t xml:space="preserve"> as shown in Table 1. </w:t>
      </w:r>
      <w:r>
        <w:rPr>
          <w:rFonts w:ascii="Times New Roman" w:hAnsi="Times New Roman" w:cs="Times New Roman"/>
          <w:kern w:val="0"/>
          <w:sz w:val="22"/>
          <w:lang w:val="en-GB"/>
        </w:rPr>
        <w:t>T</w:t>
      </w:r>
      <w:r>
        <w:rPr>
          <w:rFonts w:ascii="Times New Roman" w:hAnsi="Times New Roman" w:cs="Times New Roman" w:hint="eastAsia"/>
          <w:kern w:val="0"/>
          <w:sz w:val="22"/>
          <w:lang w:val="en-GB"/>
        </w:rPr>
        <w:t xml:space="preserve">he CSI reports of the first CSI process always </w:t>
      </w:r>
      <w:r>
        <w:rPr>
          <w:rFonts w:ascii="Times New Roman" w:hAnsi="Times New Roman" w:cs="Times New Roman" w:hint="eastAsia"/>
          <w:kern w:val="0"/>
          <w:sz w:val="22"/>
        </w:rPr>
        <w:t xml:space="preserve">reports the </w:t>
      </w:r>
      <w:r>
        <w:rPr>
          <w:rFonts w:ascii="Times New Roman" w:hAnsi="Times New Roman" w:cs="Times New Roman" w:hint="eastAsia"/>
          <w:kern w:val="0"/>
          <w:sz w:val="22"/>
          <w:lang w:val="en-GB"/>
        </w:rPr>
        <w:t xml:space="preserve">long term CSI </w:t>
      </w:r>
      <w:r>
        <w:rPr>
          <w:rFonts w:ascii="Times New Roman" w:hAnsi="Times New Roman" w:cs="Times New Roman" w:hint="eastAsia"/>
          <w:kern w:val="0"/>
          <w:sz w:val="22"/>
        </w:rPr>
        <w:t xml:space="preserve">information to assist the beamforming of the </w:t>
      </w:r>
      <w:r>
        <w:rPr>
          <w:rFonts w:ascii="Times New Roman" w:hAnsi="Times New Roman" w:cs="Times New Roman" w:hint="eastAsia"/>
          <w:kern w:val="0"/>
          <w:sz w:val="22"/>
          <w:lang w:val="en-GB"/>
        </w:rPr>
        <w:t xml:space="preserve">second CSI process. </w:t>
      </w:r>
    </w:p>
    <w:p w:rsidR="001D69FF" w:rsidRDefault="001D69FF"/>
    <w:p w:rsidR="001D69FF" w:rsidRDefault="00243AEF">
      <w:pPr>
        <w:pStyle w:val="a5"/>
        <w:spacing w:line="240" w:lineRule="auto"/>
        <w:rPr>
          <w:rFonts w:eastAsia="宋体"/>
          <w:szCs w:val="21"/>
          <w:lang w:eastAsia="zh-CN"/>
        </w:rPr>
      </w:pPr>
      <w:r>
        <w:t xml:space="preserve">Table </w:t>
      </w:r>
      <w:r w:rsidR="001D69FF">
        <w:fldChar w:fldCharType="begin"/>
      </w:r>
      <w:r>
        <w:instrText xml:space="preserve"> SEQ Table \* ARABIC </w:instrText>
      </w:r>
      <w:r w:rsidR="001D69FF">
        <w:fldChar w:fldCharType="separate"/>
      </w:r>
      <w:r>
        <w:t>1</w:t>
      </w:r>
      <w:r w:rsidR="001D69FF">
        <w:fldChar w:fldCharType="end"/>
      </w:r>
      <w:r>
        <w:rPr>
          <w:rFonts w:hint="eastAsia"/>
          <w:lang w:eastAsia="zh-CN"/>
        </w:rPr>
        <w:t xml:space="preserve"> </w:t>
      </w:r>
      <w:r>
        <w:rPr>
          <w:rFonts w:eastAsia="宋体" w:hint="eastAsia"/>
          <w:szCs w:val="21"/>
          <w:lang w:eastAsia="zh-CN"/>
        </w:rPr>
        <w:t xml:space="preserve">typical CSI </w:t>
      </w:r>
      <w:r>
        <w:rPr>
          <w:rFonts w:hint="eastAsia"/>
          <w:szCs w:val="21"/>
          <w:lang w:eastAsia="zh-CN"/>
        </w:rPr>
        <w:t>reporting</w:t>
      </w:r>
      <w:r>
        <w:rPr>
          <w:szCs w:val="21"/>
          <w:lang w:eastAsia="zh-CN"/>
        </w:rPr>
        <w:t xml:space="preserve"> </w:t>
      </w:r>
      <w:r>
        <w:rPr>
          <w:rFonts w:hint="eastAsia"/>
          <w:szCs w:val="21"/>
          <w:lang w:eastAsia="zh-CN"/>
        </w:rPr>
        <w:t xml:space="preserve">cases for </w:t>
      </w:r>
      <w:r>
        <w:rPr>
          <w:szCs w:val="21"/>
          <w:lang w:eastAsia="zh-CN"/>
        </w:rPr>
        <w:t>joint utilization of different CSI-RS types</w:t>
      </w:r>
      <w:r>
        <w:rPr>
          <w:rFonts w:hint="eastAsia"/>
          <w:szCs w:val="21"/>
          <w:lang w:eastAsia="zh-CN"/>
        </w:rPr>
        <w:t xml:space="preserve"> with two CSI processes</w:t>
      </w:r>
    </w:p>
    <w:tbl>
      <w:tblPr>
        <w:tblStyle w:val="ac"/>
        <w:tblW w:w="4574" w:type="dxa"/>
        <w:jc w:val="center"/>
        <w:tblLayout w:type="fixed"/>
        <w:tblLook w:val="04A0" w:firstRow="1" w:lastRow="0" w:firstColumn="1" w:lastColumn="0" w:noHBand="0" w:noVBand="1"/>
      </w:tblPr>
      <w:tblGrid>
        <w:gridCol w:w="1421"/>
        <w:gridCol w:w="811"/>
        <w:gridCol w:w="1171"/>
        <w:gridCol w:w="1171"/>
      </w:tblGrid>
      <w:tr w:rsidR="001D69FF">
        <w:trPr>
          <w:jc w:val="center"/>
        </w:trPr>
        <w:tc>
          <w:tcPr>
            <w:tcW w:w="1421" w:type="dxa"/>
            <w:tcBorders>
              <w:tl2br w:val="single" w:sz="4" w:space="0" w:color="auto"/>
            </w:tcBorders>
          </w:tcPr>
          <w:p w:rsidR="001D69FF" w:rsidRDefault="00243AEF">
            <w:pPr>
              <w:spacing w:after="120"/>
            </w:pPr>
            <w:r>
              <w:rPr>
                <w:rFonts w:hint="eastAsia"/>
              </w:rPr>
              <w:t xml:space="preserve">        First</w:t>
            </w:r>
          </w:p>
          <w:p w:rsidR="001D69FF" w:rsidRDefault="00243AEF">
            <w:pPr>
              <w:spacing w:after="120"/>
            </w:pPr>
            <w:r>
              <w:rPr>
                <w:rFonts w:hint="eastAsia"/>
              </w:rPr>
              <w:t xml:space="preserve">Second    </w:t>
            </w:r>
          </w:p>
        </w:tc>
        <w:tc>
          <w:tcPr>
            <w:tcW w:w="811" w:type="dxa"/>
            <w:vAlign w:val="center"/>
          </w:tcPr>
          <w:p w:rsidR="001D69FF" w:rsidRDefault="00243AEF">
            <w:pPr>
              <w:spacing w:after="120"/>
            </w:pPr>
            <w:bookmarkStart w:id="24" w:name="OLE_LINK12"/>
            <w:bookmarkStart w:id="25" w:name="OLE_LINK11"/>
            <w:r>
              <w:rPr>
                <w:rFonts w:eastAsia="MS Mincho"/>
                <w:lang w:eastAsia="ja-JP"/>
              </w:rPr>
              <w:t>Class A</w:t>
            </w:r>
            <w:bookmarkEnd w:id="24"/>
            <w:bookmarkEnd w:id="25"/>
          </w:p>
        </w:tc>
        <w:tc>
          <w:tcPr>
            <w:tcW w:w="1171" w:type="dxa"/>
            <w:vAlign w:val="center"/>
          </w:tcPr>
          <w:p w:rsidR="001D69FF" w:rsidRDefault="00243AEF">
            <w:pPr>
              <w:spacing w:after="120"/>
            </w:pPr>
            <w:r>
              <w:rPr>
                <w:rFonts w:eastAsia="MS Mincho"/>
                <w:lang w:eastAsia="ja-JP"/>
              </w:rPr>
              <w:t xml:space="preserve">Class </w:t>
            </w:r>
            <w:r>
              <w:rPr>
                <w:rFonts w:hint="eastAsia"/>
              </w:rPr>
              <w:t>B K&gt;1</w:t>
            </w:r>
          </w:p>
        </w:tc>
        <w:tc>
          <w:tcPr>
            <w:tcW w:w="1171" w:type="dxa"/>
            <w:vAlign w:val="center"/>
          </w:tcPr>
          <w:p w:rsidR="001D69FF" w:rsidRDefault="00243AEF">
            <w:pPr>
              <w:spacing w:after="120"/>
            </w:pPr>
            <w:bookmarkStart w:id="26" w:name="OLE_LINK13"/>
            <w:bookmarkStart w:id="27" w:name="OLE_LINK16"/>
            <w:r>
              <w:rPr>
                <w:rFonts w:eastAsia="MS Mincho"/>
                <w:lang w:eastAsia="ja-JP"/>
              </w:rPr>
              <w:t xml:space="preserve">Class </w:t>
            </w:r>
            <w:r>
              <w:rPr>
                <w:rFonts w:hint="eastAsia"/>
              </w:rPr>
              <w:t>B K=1</w:t>
            </w:r>
            <w:bookmarkEnd w:id="26"/>
            <w:bookmarkEnd w:id="27"/>
          </w:p>
        </w:tc>
      </w:tr>
      <w:tr w:rsidR="001D69FF">
        <w:trPr>
          <w:jc w:val="center"/>
        </w:trPr>
        <w:tc>
          <w:tcPr>
            <w:tcW w:w="1421" w:type="dxa"/>
          </w:tcPr>
          <w:p w:rsidR="001D69FF" w:rsidRDefault="00243AEF">
            <w:pPr>
              <w:spacing w:after="120"/>
            </w:pPr>
            <w:r>
              <w:rPr>
                <w:rFonts w:eastAsia="MS Mincho"/>
                <w:lang w:eastAsia="ja-JP"/>
              </w:rPr>
              <w:t xml:space="preserve">Class </w:t>
            </w:r>
            <w:r>
              <w:rPr>
                <w:rFonts w:hint="eastAsia"/>
              </w:rPr>
              <w:t>B K=1</w:t>
            </w:r>
          </w:p>
        </w:tc>
        <w:tc>
          <w:tcPr>
            <w:tcW w:w="811" w:type="dxa"/>
            <w:tcBorders>
              <w:bottom w:val="single" w:sz="4" w:space="0" w:color="auto"/>
            </w:tcBorders>
            <w:vAlign w:val="center"/>
          </w:tcPr>
          <w:p w:rsidR="001D69FF" w:rsidRDefault="00243AEF">
            <w:pPr>
              <w:spacing w:after="120"/>
              <w:jc w:val="center"/>
            </w:pPr>
            <w:r>
              <w:rPr>
                <w:rFonts w:hint="eastAsia"/>
              </w:rPr>
              <w:t>Case 1</w:t>
            </w:r>
          </w:p>
        </w:tc>
        <w:tc>
          <w:tcPr>
            <w:tcW w:w="1171" w:type="dxa"/>
            <w:vAlign w:val="center"/>
          </w:tcPr>
          <w:p w:rsidR="001D69FF" w:rsidRDefault="00243AEF">
            <w:pPr>
              <w:spacing w:after="120"/>
              <w:jc w:val="center"/>
            </w:pPr>
            <w:bookmarkStart w:id="28" w:name="OLE_LINK37"/>
            <w:r>
              <w:rPr>
                <w:rFonts w:hint="eastAsia"/>
              </w:rPr>
              <w:t>Case 2</w:t>
            </w:r>
            <w:bookmarkEnd w:id="28"/>
          </w:p>
        </w:tc>
        <w:tc>
          <w:tcPr>
            <w:tcW w:w="1171" w:type="dxa"/>
            <w:tcBorders>
              <w:bottom w:val="single" w:sz="4" w:space="0" w:color="auto"/>
            </w:tcBorders>
            <w:vAlign w:val="center"/>
          </w:tcPr>
          <w:p w:rsidR="001D69FF" w:rsidRDefault="00243AEF">
            <w:pPr>
              <w:spacing w:after="120"/>
              <w:jc w:val="center"/>
            </w:pPr>
            <w:r>
              <w:rPr>
                <w:rFonts w:hint="eastAsia"/>
              </w:rPr>
              <w:t>Case 3</w:t>
            </w:r>
          </w:p>
        </w:tc>
      </w:tr>
      <w:tr w:rsidR="001D69FF">
        <w:trPr>
          <w:jc w:val="center"/>
        </w:trPr>
        <w:tc>
          <w:tcPr>
            <w:tcW w:w="1421" w:type="dxa"/>
          </w:tcPr>
          <w:p w:rsidR="001D69FF" w:rsidRDefault="00243AEF">
            <w:pPr>
              <w:spacing w:after="120"/>
              <w:rPr>
                <w:rFonts w:eastAsia="MS Mincho"/>
                <w:lang w:eastAsia="ja-JP"/>
              </w:rPr>
            </w:pPr>
            <w:r>
              <w:rPr>
                <w:rFonts w:eastAsia="MS Mincho"/>
                <w:lang w:eastAsia="ja-JP"/>
              </w:rPr>
              <w:t xml:space="preserve">Class </w:t>
            </w:r>
            <w:r>
              <w:rPr>
                <w:rFonts w:hint="eastAsia"/>
              </w:rPr>
              <w:t>B K&gt;1</w:t>
            </w:r>
          </w:p>
        </w:tc>
        <w:tc>
          <w:tcPr>
            <w:tcW w:w="811" w:type="dxa"/>
            <w:tcBorders>
              <w:tl2br w:val="nil"/>
              <w:tr2bl w:val="nil"/>
            </w:tcBorders>
            <w:vAlign w:val="center"/>
          </w:tcPr>
          <w:p w:rsidR="001D69FF" w:rsidRDefault="00243AEF">
            <w:pPr>
              <w:spacing w:after="120"/>
              <w:jc w:val="center"/>
            </w:pPr>
            <w:r>
              <w:rPr>
                <w:rFonts w:hint="eastAsia"/>
              </w:rPr>
              <w:t>Case 4</w:t>
            </w:r>
          </w:p>
        </w:tc>
        <w:tc>
          <w:tcPr>
            <w:tcW w:w="1171" w:type="dxa"/>
            <w:vAlign w:val="center"/>
          </w:tcPr>
          <w:p w:rsidR="001D69FF" w:rsidRDefault="00243AEF">
            <w:pPr>
              <w:spacing w:after="120"/>
              <w:jc w:val="center"/>
            </w:pPr>
            <w:r>
              <w:rPr>
                <w:rFonts w:hint="eastAsia"/>
              </w:rPr>
              <w:t>Case 5</w:t>
            </w:r>
          </w:p>
        </w:tc>
        <w:tc>
          <w:tcPr>
            <w:tcW w:w="1171" w:type="dxa"/>
            <w:tcBorders>
              <w:tl2br w:val="nil"/>
              <w:tr2bl w:val="nil"/>
            </w:tcBorders>
            <w:vAlign w:val="center"/>
          </w:tcPr>
          <w:p w:rsidR="001D69FF" w:rsidRDefault="00243AEF">
            <w:pPr>
              <w:spacing w:after="120"/>
              <w:jc w:val="center"/>
            </w:pPr>
            <w:r>
              <w:rPr>
                <w:rFonts w:hint="eastAsia"/>
              </w:rPr>
              <w:t>Case 6</w:t>
            </w:r>
          </w:p>
        </w:tc>
      </w:tr>
    </w:tbl>
    <w:p w:rsidR="001D69FF" w:rsidRDefault="001D69FF">
      <w:pPr>
        <w:spacing w:after="120"/>
        <w:rPr>
          <w:rFonts w:ascii="Times New Roman" w:hAnsi="Times New Roman" w:cs="Times New Roman"/>
          <w:sz w:val="22"/>
        </w:rPr>
      </w:pPr>
    </w:p>
    <w:p w:rsidR="001D69FF" w:rsidRDefault="00243AEF">
      <w:pPr>
        <w:spacing w:after="120"/>
        <w:rPr>
          <w:rFonts w:ascii="Times New Roman" w:hAnsi="Times New Roman" w:cs="Times New Roman"/>
          <w:sz w:val="22"/>
        </w:rPr>
      </w:pPr>
      <w:r>
        <w:rPr>
          <w:rFonts w:ascii="Times New Roman" w:hAnsi="Times New Roman" w:cs="Times New Roman"/>
          <w:sz w:val="22"/>
        </w:rPr>
        <w:t>For example, in the case of 1st and 2nd eMIMO-Type are both Class B K=1 CSI-RS, two CSI processes pair is a better and easier method.</w:t>
      </w:r>
    </w:p>
    <w:p w:rsidR="001D69FF" w:rsidRDefault="00243AEF">
      <w:pPr>
        <w:widowControl/>
        <w:spacing w:after="120"/>
        <w:rPr>
          <w:rFonts w:ascii="Times New Roman" w:eastAsia="Arial Unicode MS" w:hAnsi="Times New Roman" w:cs="Arial"/>
          <w:b/>
          <w:sz w:val="22"/>
          <w:szCs w:val="24"/>
          <w:u w:val="single"/>
          <w:lang w:val="en-GB"/>
        </w:rPr>
      </w:pPr>
      <w:r>
        <w:rPr>
          <w:rFonts w:ascii="Times New Roman" w:eastAsia="Arial Unicode MS" w:hAnsi="Times New Roman" w:cs="Arial" w:hint="eastAsia"/>
          <w:b/>
          <w:sz w:val="22"/>
          <w:szCs w:val="24"/>
          <w:u w:val="single"/>
          <w:lang w:val="en-GB"/>
        </w:rPr>
        <w:t xml:space="preserve">Class B K=1 CSI-RS for </w:t>
      </w:r>
      <w:r>
        <w:rPr>
          <w:rFonts w:ascii="Times New Roman" w:eastAsia="Arial Unicode MS" w:hAnsi="Times New Roman" w:cs="Arial"/>
          <w:b/>
          <w:sz w:val="22"/>
          <w:szCs w:val="24"/>
          <w:u w:val="single"/>
          <w:lang w:val="en-GB"/>
        </w:rPr>
        <w:t>the 1</w:t>
      </w:r>
      <w:r>
        <w:rPr>
          <w:rFonts w:ascii="Times New Roman" w:eastAsia="Arial Unicode MS" w:hAnsi="Times New Roman" w:cs="Arial"/>
          <w:b/>
          <w:sz w:val="22"/>
          <w:szCs w:val="24"/>
          <w:u w:val="single"/>
          <w:vertAlign w:val="superscript"/>
          <w:lang w:val="en-GB"/>
        </w:rPr>
        <w:t>st</w:t>
      </w:r>
      <w:r>
        <w:rPr>
          <w:rFonts w:ascii="Times New Roman" w:eastAsia="Arial Unicode MS" w:hAnsi="Times New Roman" w:cs="Arial" w:hint="eastAsia"/>
          <w:b/>
          <w:sz w:val="22"/>
          <w:szCs w:val="24"/>
          <w:u w:val="single"/>
          <w:lang w:val="en-GB"/>
        </w:rPr>
        <w:t xml:space="preserve"> and 2</w:t>
      </w:r>
      <w:r>
        <w:rPr>
          <w:rFonts w:ascii="Times New Roman" w:eastAsia="Arial Unicode MS" w:hAnsi="Times New Roman" w:cs="Arial"/>
          <w:b/>
          <w:sz w:val="22"/>
          <w:szCs w:val="24"/>
          <w:u w:val="single"/>
          <w:vertAlign w:val="superscript"/>
          <w:lang w:val="en-GB"/>
        </w:rPr>
        <w:t>nd</w:t>
      </w:r>
      <w:r>
        <w:rPr>
          <w:rFonts w:ascii="Times New Roman" w:eastAsia="Arial Unicode MS" w:hAnsi="Times New Roman" w:cs="Arial" w:hint="eastAsia"/>
          <w:b/>
          <w:sz w:val="22"/>
          <w:szCs w:val="24"/>
          <w:u w:val="single"/>
          <w:lang w:val="en-GB"/>
        </w:rPr>
        <w:t xml:space="preserve"> </w:t>
      </w:r>
      <w:r>
        <w:rPr>
          <w:rFonts w:ascii="Times New Roman" w:eastAsia="Arial Unicode MS" w:hAnsi="Times New Roman" w:cs="Arial"/>
          <w:b/>
          <w:sz w:val="22"/>
          <w:szCs w:val="24"/>
          <w:u w:val="single"/>
          <w:lang w:val="en-GB"/>
        </w:rPr>
        <w:t>eMIMO-Type</w:t>
      </w:r>
    </w:p>
    <w:p w:rsidR="001D69FF" w:rsidRDefault="00243AEF">
      <w:pPr>
        <w:spacing w:after="120"/>
        <w:rPr>
          <w:rFonts w:ascii="Times New Roman" w:hAnsi="Times New Roman" w:cs="Times New Roman"/>
          <w:sz w:val="22"/>
        </w:rPr>
      </w:pPr>
      <w:r>
        <w:rPr>
          <w:rFonts w:ascii="Times New Roman" w:hAnsi="Times New Roman" w:cs="Times New Roman"/>
          <w:sz w:val="22"/>
        </w:rPr>
        <w:t>When a Class B</w:t>
      </w:r>
      <w:r>
        <w:rPr>
          <w:rFonts w:ascii="Times New Roman" w:hAnsi="Times New Roman" w:cs="Times New Roman" w:hint="eastAsia"/>
          <w:sz w:val="22"/>
        </w:rPr>
        <w:t xml:space="preserve"> K=1 CSI-RS is configured for the 1st eMIMO-type and 2nd eMIMO-type, its </w:t>
      </w:r>
      <w:r>
        <w:rPr>
          <w:rFonts w:ascii="Times New Roman" w:hAnsi="Times New Roman" w:cs="Times New Roman"/>
          <w:sz w:val="22"/>
        </w:rPr>
        <w:t>hybrid</w:t>
      </w:r>
      <w:r>
        <w:rPr>
          <w:rFonts w:ascii="Times New Roman" w:hAnsi="Times New Roman" w:cs="Times New Roman" w:hint="eastAsia"/>
          <w:sz w:val="22"/>
        </w:rPr>
        <w:t xml:space="preserve"> CSI reporting can be different according to whether the 1st CSI-RS is </w:t>
      </w:r>
      <w:r>
        <w:rPr>
          <w:rFonts w:ascii="Times New Roman" w:hAnsi="Times New Roman" w:cs="Times New Roman"/>
          <w:sz w:val="22"/>
        </w:rPr>
        <w:t>Cell</w:t>
      </w:r>
      <w:r>
        <w:rPr>
          <w:rFonts w:ascii="Times New Roman" w:hAnsi="Times New Roman" w:cs="Times New Roman" w:hint="eastAsia"/>
          <w:sz w:val="22"/>
        </w:rPr>
        <w:t>-specific beamformed CSI-RS or UE-</w:t>
      </w:r>
      <w:r>
        <w:rPr>
          <w:rFonts w:ascii="Times New Roman" w:hAnsi="Times New Roman" w:cs="Times New Roman"/>
          <w:sz w:val="22"/>
        </w:rPr>
        <w:t>specific</w:t>
      </w:r>
      <w:r>
        <w:rPr>
          <w:rFonts w:ascii="Times New Roman" w:hAnsi="Times New Roman" w:cs="Times New Roman" w:hint="eastAsia"/>
          <w:sz w:val="22"/>
        </w:rPr>
        <w:t xml:space="preserve"> beamformed CSI-RS. There are three options regarding to CSI reports.</w:t>
      </w:r>
    </w:p>
    <w:p w:rsidR="001D69FF" w:rsidRDefault="00243AEF">
      <w:pPr>
        <w:spacing w:after="120"/>
        <w:rPr>
          <w:rFonts w:ascii="Times New Roman" w:hAnsi="Times New Roman" w:cs="Times New Roman"/>
          <w:sz w:val="22"/>
        </w:rPr>
      </w:pPr>
      <w:r>
        <w:rPr>
          <w:rFonts w:ascii="Times New Roman" w:hAnsi="Times New Roman" w:cs="Times New Roman"/>
          <w:sz w:val="22"/>
        </w:rPr>
        <w:t>Option 1</w:t>
      </w:r>
      <w:r>
        <w:rPr>
          <w:rFonts w:ascii="Times New Roman" w:hAnsi="Times New Roman" w:cs="Times New Roman" w:hint="eastAsia"/>
          <w:sz w:val="22"/>
        </w:rPr>
        <w:t xml:space="preserve"> (mechanism 2A)</w:t>
      </w:r>
      <w:r>
        <w:rPr>
          <w:rFonts w:ascii="Times New Roman" w:hAnsi="Times New Roman" w:cs="Times New Roman"/>
          <w:sz w:val="22"/>
        </w:rPr>
        <w:t>: CQI/RI are reported. In addition, i1 is reported for Rel.12 dual-stage codebooks</w:t>
      </w:r>
      <w:r>
        <w:rPr>
          <w:rFonts w:ascii="Times New Roman" w:hAnsi="Times New Roman" w:cs="Times New Roman" w:hint="eastAsia"/>
          <w:sz w:val="22"/>
        </w:rPr>
        <w:t>.</w:t>
      </w:r>
    </w:p>
    <w:p w:rsidR="001D69FF" w:rsidRDefault="00243AEF">
      <w:pPr>
        <w:spacing w:after="120"/>
        <w:rPr>
          <w:rFonts w:ascii="Times New Roman" w:hAnsi="Times New Roman" w:cs="Times New Roman"/>
          <w:sz w:val="22"/>
        </w:rPr>
      </w:pPr>
      <w:r>
        <w:rPr>
          <w:rFonts w:ascii="Times New Roman" w:hAnsi="Times New Roman" w:cs="Times New Roman"/>
          <w:sz w:val="22"/>
        </w:rPr>
        <w:lastRenderedPageBreak/>
        <w:t xml:space="preserve">Option </w:t>
      </w:r>
      <w:r>
        <w:rPr>
          <w:rFonts w:ascii="Times New Roman" w:hAnsi="Times New Roman" w:cs="Times New Roman" w:hint="eastAsia"/>
          <w:sz w:val="22"/>
        </w:rPr>
        <w:t>2 (mechanism 2B)</w:t>
      </w:r>
      <w:r>
        <w:rPr>
          <w:rFonts w:ascii="Times New Roman" w:hAnsi="Times New Roman" w:cs="Times New Roman"/>
          <w:sz w:val="22"/>
        </w:rPr>
        <w:t>: i1 is reported for Rel.12 codebooks (when applicable) or i2 for Rel.13 CLASS B codebooks</w:t>
      </w:r>
    </w:p>
    <w:p w:rsidR="001D69FF" w:rsidRDefault="00243AEF">
      <w:pPr>
        <w:spacing w:after="120"/>
        <w:rPr>
          <w:rFonts w:ascii="Times New Roman" w:hAnsi="Times New Roman" w:cs="Times New Roman"/>
          <w:sz w:val="22"/>
        </w:rPr>
      </w:pPr>
      <w:r>
        <w:rPr>
          <w:rFonts w:ascii="Times New Roman" w:hAnsi="Times New Roman" w:cs="Times New Roman"/>
          <w:sz w:val="22"/>
        </w:rPr>
        <w:t xml:space="preserve">Option </w:t>
      </w:r>
      <w:r>
        <w:rPr>
          <w:rFonts w:ascii="Times New Roman" w:hAnsi="Times New Roman" w:cs="Times New Roman" w:hint="eastAsia"/>
          <w:sz w:val="22"/>
        </w:rPr>
        <w:t xml:space="preserve">3 </w:t>
      </w:r>
      <w:r>
        <w:rPr>
          <w:rFonts w:ascii="Times New Roman" w:hAnsi="Times New Roman" w:cs="Times New Roman"/>
          <w:sz w:val="22"/>
        </w:rPr>
        <w:t>(mechanism 2</w:t>
      </w:r>
      <w:r>
        <w:rPr>
          <w:rFonts w:ascii="Times New Roman" w:hAnsi="Times New Roman" w:cs="Times New Roman" w:hint="eastAsia"/>
          <w:sz w:val="22"/>
        </w:rPr>
        <w:t>B</w:t>
      </w:r>
      <w:r>
        <w:rPr>
          <w:rFonts w:ascii="Times New Roman" w:hAnsi="Times New Roman" w:cs="Times New Roman"/>
          <w:sz w:val="22"/>
        </w:rPr>
        <w:t>): CQI/RI are reported. In addition, PMI is reported for Rel.13 CLASS B codebooks</w:t>
      </w:r>
      <w:r>
        <w:rPr>
          <w:rFonts w:ascii="Times New Roman" w:hAnsi="Times New Roman" w:cs="Times New Roman" w:hint="eastAsia"/>
          <w:sz w:val="22"/>
        </w:rPr>
        <w:t>.</w:t>
      </w:r>
    </w:p>
    <w:p w:rsidR="001D69FF" w:rsidRDefault="00243AEF">
      <w:pPr>
        <w:spacing w:after="120"/>
        <w:rPr>
          <w:rFonts w:ascii="Times New Roman" w:hAnsi="Times New Roman" w:cs="Times New Roman"/>
          <w:sz w:val="22"/>
        </w:rPr>
      </w:pPr>
      <w:r>
        <w:rPr>
          <w:rFonts w:ascii="Times New Roman" w:hAnsi="Times New Roman" w:cs="Times New Roman"/>
          <w:sz w:val="22"/>
        </w:rPr>
        <w:t>I</w:t>
      </w:r>
      <w:r>
        <w:rPr>
          <w:rFonts w:ascii="Times New Roman" w:hAnsi="Times New Roman" w:cs="Times New Roman" w:hint="eastAsia"/>
          <w:sz w:val="22"/>
        </w:rPr>
        <w:t xml:space="preserve">n option 1, it has the same reason as mechanism 1 with </w:t>
      </w:r>
      <w:r>
        <w:rPr>
          <w:rFonts w:ascii="Times New Roman" w:hAnsi="Times New Roman" w:cs="Times New Roman"/>
          <w:sz w:val="22"/>
        </w:rPr>
        <w:t>i1 report</w:t>
      </w:r>
      <w:r>
        <w:rPr>
          <w:rFonts w:ascii="Times New Roman" w:hAnsi="Times New Roman" w:cs="Times New Roman" w:hint="eastAsia"/>
          <w:sz w:val="22"/>
        </w:rPr>
        <w:t xml:space="preserve">ing when </w:t>
      </w:r>
      <w:r>
        <w:rPr>
          <w:rFonts w:ascii="Times New Roman" w:hAnsi="Times New Roman" w:cs="Times New Roman"/>
          <w:sz w:val="22"/>
        </w:rPr>
        <w:t>Rel.12 codebooks are appli</w:t>
      </w:r>
      <w:r>
        <w:rPr>
          <w:rFonts w:ascii="Times New Roman" w:hAnsi="Times New Roman" w:cs="Times New Roman" w:hint="eastAsia"/>
          <w:sz w:val="22"/>
        </w:rPr>
        <w:t xml:space="preserve">ed, such as i1 can provide the long term precoding matrix group and </w:t>
      </w:r>
      <w:r>
        <w:rPr>
          <w:rFonts w:ascii="Times New Roman" w:hAnsi="Times New Roman" w:cs="Times New Roman"/>
          <w:sz w:val="22"/>
        </w:rPr>
        <w:t>coarse</w:t>
      </w:r>
      <w:r>
        <w:rPr>
          <w:rFonts w:ascii="Times New Roman" w:hAnsi="Times New Roman" w:cs="Times New Roman" w:hint="eastAsia"/>
          <w:sz w:val="22"/>
        </w:rPr>
        <w:t xml:space="preserve"> beam directions. </w:t>
      </w:r>
      <w:r>
        <w:rPr>
          <w:rFonts w:ascii="Times New Roman" w:hAnsi="Times New Roman" w:cs="Times New Roman"/>
          <w:sz w:val="22"/>
        </w:rPr>
        <w:t>B</w:t>
      </w:r>
      <w:r>
        <w:rPr>
          <w:rFonts w:ascii="Times New Roman" w:hAnsi="Times New Roman" w:cs="Times New Roman" w:hint="eastAsia"/>
          <w:sz w:val="22"/>
        </w:rPr>
        <w:t xml:space="preserve">ut the difference is Class B CSI-RS is beamformed. eNB </w:t>
      </w:r>
      <w:r>
        <w:rPr>
          <w:rFonts w:ascii="Times New Roman" w:hAnsi="Times New Roman" w:cs="Times New Roman"/>
          <w:sz w:val="22"/>
        </w:rPr>
        <w:t>cannot</w:t>
      </w:r>
      <w:r>
        <w:rPr>
          <w:rFonts w:ascii="Times New Roman" w:hAnsi="Times New Roman" w:cs="Times New Roman" w:hint="eastAsia"/>
          <w:sz w:val="22"/>
        </w:rPr>
        <w:t xml:space="preserve"> compare </w:t>
      </w:r>
      <w:r>
        <w:rPr>
          <w:rFonts w:ascii="Times New Roman" w:hAnsi="Times New Roman" w:cs="Times New Roman"/>
          <w:sz w:val="22"/>
        </w:rPr>
        <w:t>th</w:t>
      </w:r>
      <w:r>
        <w:rPr>
          <w:rFonts w:ascii="Times New Roman" w:hAnsi="Times New Roman" w:cs="Times New Roman" w:hint="eastAsia"/>
          <w:sz w:val="22"/>
        </w:rPr>
        <w:t xml:space="preserve">e coarse beam directions with the recent beams in 2nd CSI-RS and </w:t>
      </w:r>
      <w:r>
        <w:rPr>
          <w:rFonts w:ascii="Times New Roman" w:hAnsi="Times New Roman" w:cs="Times New Roman"/>
          <w:sz w:val="22"/>
        </w:rPr>
        <w:t xml:space="preserve">decide </w:t>
      </w:r>
      <w:r>
        <w:rPr>
          <w:rFonts w:ascii="Times New Roman" w:hAnsi="Times New Roman" w:cs="Times New Roman" w:hint="eastAsia"/>
          <w:sz w:val="22"/>
        </w:rPr>
        <w:t xml:space="preserve">whether to change </w:t>
      </w:r>
      <w:r>
        <w:rPr>
          <w:rFonts w:ascii="Times New Roman" w:hAnsi="Times New Roman" w:cs="Times New Roman"/>
          <w:sz w:val="22"/>
        </w:rPr>
        <w:t>associated precoding weight</w:t>
      </w:r>
      <w:r>
        <w:rPr>
          <w:rFonts w:ascii="Times New Roman" w:hAnsi="Times New Roman" w:cs="Times New Roman" w:hint="eastAsia"/>
          <w:sz w:val="22"/>
        </w:rPr>
        <w:t xml:space="preserve">s. </w:t>
      </w:r>
      <w:r>
        <w:rPr>
          <w:rFonts w:ascii="Times New Roman" w:hAnsi="Times New Roman" w:cs="Times New Roman"/>
          <w:sz w:val="22"/>
        </w:rPr>
        <w:t>S</w:t>
      </w:r>
      <w:r>
        <w:rPr>
          <w:rFonts w:ascii="Times New Roman" w:hAnsi="Times New Roman" w:cs="Times New Roman" w:hint="eastAsia"/>
          <w:sz w:val="22"/>
        </w:rPr>
        <w:t xml:space="preserve">o </w:t>
      </w:r>
      <w:r>
        <w:rPr>
          <w:rFonts w:ascii="Times New Roman" w:hAnsi="Times New Roman" w:cs="Times New Roman"/>
          <w:sz w:val="22"/>
        </w:rPr>
        <w:t xml:space="preserve">UE will measure BF CSI-RS and report the CSI including at least CQI as quality indicator. </w:t>
      </w:r>
      <w:r>
        <w:rPr>
          <w:rFonts w:ascii="Times New Roman" w:hAnsi="Times New Roman" w:cs="Times New Roman" w:hint="eastAsia"/>
          <w:sz w:val="22"/>
        </w:rPr>
        <w:t>RI is also useful for CQI comparison.</w:t>
      </w:r>
    </w:p>
    <w:p w:rsidR="001D69FF" w:rsidRDefault="00243AEF">
      <w:pPr>
        <w:spacing w:after="120"/>
        <w:rPr>
          <w:rFonts w:ascii="Times New Roman" w:hAnsi="Times New Roman" w:cs="Times New Roman"/>
          <w:sz w:val="22"/>
        </w:rPr>
      </w:pPr>
      <w:r>
        <w:rPr>
          <w:rFonts w:ascii="Times New Roman" w:hAnsi="Times New Roman" w:cs="Times New Roman"/>
          <w:sz w:val="22"/>
        </w:rPr>
        <w:t>I</w:t>
      </w:r>
      <w:r>
        <w:rPr>
          <w:rFonts w:ascii="Times New Roman" w:hAnsi="Times New Roman" w:cs="Times New Roman" w:hint="eastAsia"/>
          <w:sz w:val="22"/>
        </w:rPr>
        <w:t>n option 3, when t</w:t>
      </w:r>
      <w:r>
        <w:rPr>
          <w:rFonts w:ascii="Times New Roman" w:hAnsi="Times New Roman" w:cs="Times New Roman"/>
          <w:sz w:val="22"/>
        </w:rPr>
        <w:t xml:space="preserve">he 1st </w:t>
      </w:r>
      <w:r>
        <w:rPr>
          <w:rFonts w:ascii="Times New Roman" w:hAnsi="Times New Roman" w:cs="Times New Roman" w:hint="eastAsia"/>
          <w:sz w:val="22"/>
        </w:rPr>
        <w:t>CSI-RS is</w:t>
      </w:r>
      <w:r>
        <w:rPr>
          <w:rFonts w:ascii="Times New Roman" w:hAnsi="Times New Roman" w:cs="Times New Roman"/>
          <w:sz w:val="22"/>
        </w:rPr>
        <w:t xml:space="preserve"> </w:t>
      </w:r>
      <w:r>
        <w:rPr>
          <w:rFonts w:ascii="Times New Roman" w:hAnsi="Times New Roman" w:cs="Times New Roman" w:hint="eastAsia"/>
          <w:sz w:val="22"/>
        </w:rPr>
        <w:t>UE-</w:t>
      </w:r>
      <w:r>
        <w:rPr>
          <w:rFonts w:ascii="Times New Roman" w:hAnsi="Times New Roman" w:cs="Times New Roman"/>
          <w:sz w:val="22"/>
        </w:rPr>
        <w:t>specific beamformed CSI-RS</w:t>
      </w:r>
      <w:r>
        <w:rPr>
          <w:rFonts w:ascii="Times New Roman" w:hAnsi="Times New Roman" w:cs="Times New Roman" w:hint="eastAsia"/>
          <w:sz w:val="22"/>
        </w:rPr>
        <w:t xml:space="preserve">, a </w:t>
      </w:r>
      <w:r>
        <w:rPr>
          <w:rFonts w:ascii="Times New Roman" w:hAnsi="Times New Roman" w:cs="Times New Roman"/>
          <w:sz w:val="22"/>
        </w:rPr>
        <w:t xml:space="preserve">solution </w:t>
      </w:r>
      <w:r>
        <w:rPr>
          <w:rFonts w:ascii="Times New Roman" w:hAnsi="Times New Roman" w:cs="Times New Roman" w:hint="eastAsia"/>
          <w:sz w:val="22"/>
        </w:rPr>
        <w:t xml:space="preserve">is </w:t>
      </w:r>
      <w:r>
        <w:rPr>
          <w:rFonts w:ascii="Times New Roman" w:hAnsi="Times New Roman" w:cs="Times New Roman"/>
          <w:sz w:val="22"/>
        </w:rPr>
        <w:t xml:space="preserve">to </w:t>
      </w:r>
      <w:r>
        <w:rPr>
          <w:rFonts w:ascii="Times New Roman" w:hAnsi="Times New Roman" w:cs="Times New Roman" w:hint="eastAsia"/>
          <w:sz w:val="22"/>
        </w:rPr>
        <w:t xml:space="preserve">provide additional </w:t>
      </w:r>
      <w:r>
        <w:rPr>
          <w:rFonts w:ascii="Times New Roman" w:hAnsi="Times New Roman" w:cs="Times New Roman"/>
          <w:sz w:val="22"/>
        </w:rPr>
        <w:t>dynamic beam selection</w:t>
      </w:r>
      <w:r>
        <w:rPr>
          <w:rFonts w:ascii="Times New Roman" w:hAnsi="Times New Roman" w:cs="Times New Roman" w:hint="eastAsia"/>
          <w:sz w:val="22"/>
        </w:rPr>
        <w:t>s</w:t>
      </w:r>
      <w:r>
        <w:rPr>
          <w:rFonts w:ascii="Times New Roman" w:hAnsi="Times New Roman" w:cs="Times New Roman"/>
          <w:sz w:val="22"/>
        </w:rPr>
        <w:t xml:space="preserve"> for 2nd eMIMO-Type Class B </w:t>
      </w:r>
      <w:r>
        <w:rPr>
          <w:rFonts w:ascii="Times New Roman" w:hAnsi="Times New Roman" w:cs="Times New Roman" w:hint="eastAsia"/>
          <w:sz w:val="22"/>
        </w:rPr>
        <w:t xml:space="preserve">CSI-RS and provide its </w:t>
      </w:r>
      <w:r>
        <w:rPr>
          <w:rFonts w:ascii="Times New Roman" w:hAnsi="Times New Roman" w:cs="Times New Roman"/>
          <w:sz w:val="22"/>
        </w:rPr>
        <w:t>corresponding CQI</w:t>
      </w:r>
      <w:r>
        <w:rPr>
          <w:rFonts w:ascii="Times New Roman" w:hAnsi="Times New Roman" w:cs="Times New Roman" w:hint="eastAsia"/>
          <w:sz w:val="22"/>
        </w:rPr>
        <w:t>/RI</w:t>
      </w:r>
      <w:r>
        <w:rPr>
          <w:rFonts w:ascii="Times New Roman" w:hAnsi="Times New Roman" w:cs="Times New Roman"/>
          <w:sz w:val="22"/>
        </w:rPr>
        <w:t xml:space="preserve"> information as part of CSI reporting</w:t>
      </w:r>
      <w:r>
        <w:rPr>
          <w:rFonts w:ascii="Times New Roman" w:hAnsi="Times New Roman" w:cs="Times New Roman" w:hint="eastAsia"/>
          <w:sz w:val="22"/>
        </w:rPr>
        <w:t>. The PMI (i2) and CQI/RI is</w:t>
      </w:r>
      <w:r>
        <w:rPr>
          <w:rFonts w:ascii="Times New Roman" w:hAnsi="Times New Roman" w:cs="Times New Roman"/>
          <w:sz w:val="22"/>
        </w:rPr>
        <w:t xml:space="preserve"> use</w:t>
      </w:r>
      <w:r>
        <w:rPr>
          <w:rFonts w:ascii="Times New Roman" w:hAnsi="Times New Roman" w:cs="Times New Roman" w:hint="eastAsia"/>
          <w:sz w:val="22"/>
        </w:rPr>
        <w:t xml:space="preserve">d to </w:t>
      </w:r>
      <w:r>
        <w:rPr>
          <w:rFonts w:ascii="Times New Roman" w:hAnsi="Times New Roman" w:cs="Times New Roman"/>
          <w:sz w:val="22"/>
        </w:rPr>
        <w:t>assist</w:t>
      </w:r>
      <w:r>
        <w:rPr>
          <w:rFonts w:ascii="Times New Roman" w:hAnsi="Times New Roman" w:cs="Times New Roman" w:hint="eastAsia"/>
          <w:sz w:val="22"/>
        </w:rPr>
        <w:t xml:space="preserve"> </w:t>
      </w:r>
      <w:r>
        <w:rPr>
          <w:rFonts w:ascii="Times New Roman" w:hAnsi="Times New Roman" w:cs="Times New Roman"/>
          <w:sz w:val="22"/>
        </w:rPr>
        <w:t xml:space="preserve">eNB </w:t>
      </w:r>
      <w:r>
        <w:rPr>
          <w:rFonts w:ascii="Times New Roman" w:hAnsi="Times New Roman" w:cs="Times New Roman" w:hint="eastAsia"/>
          <w:sz w:val="22"/>
        </w:rPr>
        <w:t xml:space="preserve">to </w:t>
      </w:r>
      <w:r>
        <w:rPr>
          <w:rFonts w:ascii="Times New Roman" w:hAnsi="Times New Roman" w:cs="Times New Roman"/>
          <w:sz w:val="22"/>
        </w:rPr>
        <w:t>determine whether to switch beams or update the precoding weight for UE specific beamformed CSI-RS resource.</w:t>
      </w:r>
      <w:r>
        <w:rPr>
          <w:rFonts w:ascii="Times New Roman" w:hAnsi="Times New Roman" w:cs="Times New Roman" w:hint="eastAsia"/>
          <w:sz w:val="22"/>
        </w:rPr>
        <w:t xml:space="preserve"> </w:t>
      </w:r>
    </w:p>
    <w:p w:rsidR="001D69FF" w:rsidRDefault="00243AEF">
      <w:pPr>
        <w:spacing w:after="120"/>
        <w:rPr>
          <w:rFonts w:ascii="Times New Roman" w:hAnsi="Times New Roman" w:cs="Times New Roman"/>
          <w:sz w:val="22"/>
        </w:rPr>
      </w:pPr>
      <w:r>
        <w:rPr>
          <w:rFonts w:ascii="Times New Roman" w:hAnsi="Times New Roman" w:cs="Times New Roman"/>
          <w:sz w:val="22"/>
        </w:rPr>
        <w:t>Above</w:t>
      </w:r>
      <w:r>
        <w:rPr>
          <w:rFonts w:ascii="Times New Roman" w:hAnsi="Times New Roman" w:cs="Times New Roman" w:hint="eastAsia"/>
          <w:sz w:val="22"/>
        </w:rPr>
        <w:t xml:space="preserve"> all, the case of R12 codebook configured in option 1, and case of R13 codebook configured in option 3 are better CSI reports solutions. </w:t>
      </w:r>
    </w:p>
    <w:p w:rsidR="001D69FF" w:rsidRDefault="00243AEF">
      <w:pPr>
        <w:spacing w:after="120"/>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 xml:space="preserve">onsidering </w:t>
      </w:r>
      <w:r>
        <w:rPr>
          <w:rFonts w:ascii="Times New Roman" w:hAnsi="Times New Roman" w:cs="Times New Roman" w:hint="eastAsia"/>
          <w:sz w:val="22"/>
        </w:rPr>
        <w:t xml:space="preserve">CSI reporting types with periodic PUCCH reporting modes, if one CSI </w:t>
      </w:r>
      <w:r>
        <w:rPr>
          <w:rFonts w:ascii="Times New Roman" w:hAnsi="Times New Roman" w:cs="Times New Roman"/>
          <w:sz w:val="22"/>
        </w:rPr>
        <w:t>process</w:t>
      </w:r>
      <w:r>
        <w:rPr>
          <w:rFonts w:ascii="Times New Roman" w:hAnsi="Times New Roman" w:cs="Times New Roman" w:hint="eastAsia"/>
          <w:sz w:val="22"/>
        </w:rPr>
        <w:t xml:space="preserve"> is used in this case, independent CSI feedback periods and offsets on PUCCH for these two eMIMO-type in a CSI process should be configured, the same as CSI reporting </w:t>
      </w:r>
      <w:bookmarkStart w:id="29" w:name="OLE_LINK74"/>
      <w:bookmarkStart w:id="30" w:name="OLE_LINK75"/>
      <w:r>
        <w:rPr>
          <w:rFonts w:ascii="Times New Roman" w:eastAsia="Arial Unicode MS" w:hAnsi="Times New Roman" w:cs="Arial"/>
          <w:sz w:val="22"/>
          <w:szCs w:val="24"/>
          <w:lang w:val="en-GB"/>
        </w:rPr>
        <w:t>with</w:t>
      </w:r>
      <w:r>
        <w:rPr>
          <w:rFonts w:ascii="Times New Roman" w:eastAsia="Arial Unicode MS" w:hAnsi="Times New Roman" w:cs="Arial" w:hint="eastAsia"/>
          <w:sz w:val="22"/>
          <w:szCs w:val="24"/>
          <w:lang w:val="en-GB"/>
        </w:rPr>
        <w:t xml:space="preserve"> two </w:t>
      </w:r>
      <w:r>
        <w:rPr>
          <w:rFonts w:ascii="Times New Roman" w:eastAsia="Arial Unicode MS" w:hAnsi="Times New Roman" w:cs="Arial"/>
          <w:sz w:val="22"/>
          <w:szCs w:val="24"/>
          <w:lang w:val="en-GB"/>
        </w:rPr>
        <w:t xml:space="preserve">CSI processes </w:t>
      </w:r>
      <w:r>
        <w:rPr>
          <w:rFonts w:ascii="Times New Roman" w:eastAsia="Arial Unicode MS" w:hAnsi="Times New Roman" w:cs="Arial" w:hint="eastAsia"/>
          <w:sz w:val="22"/>
          <w:szCs w:val="24"/>
          <w:lang w:val="en-GB"/>
        </w:rPr>
        <w:t xml:space="preserve">pair, and </w:t>
      </w:r>
      <w:r>
        <w:rPr>
          <w:rFonts w:ascii="Times New Roman" w:eastAsia="Arial Unicode MS" w:hAnsi="Times New Roman" w:cs="Arial"/>
          <w:sz w:val="22"/>
          <w:szCs w:val="24"/>
          <w:lang w:val="en-GB"/>
        </w:rPr>
        <w:t xml:space="preserve">each of </w:t>
      </w:r>
      <w:r>
        <w:rPr>
          <w:rFonts w:ascii="Times New Roman" w:eastAsia="Arial Unicode MS" w:hAnsi="Times New Roman" w:cs="Arial" w:hint="eastAsia"/>
          <w:sz w:val="22"/>
          <w:szCs w:val="24"/>
          <w:lang w:val="en-GB"/>
        </w:rPr>
        <w:t>them</w:t>
      </w:r>
      <w:r>
        <w:rPr>
          <w:rFonts w:ascii="Times New Roman" w:eastAsia="Arial Unicode MS" w:hAnsi="Times New Roman" w:cs="Arial"/>
          <w:sz w:val="22"/>
          <w:szCs w:val="24"/>
          <w:lang w:val="en-GB"/>
        </w:rPr>
        <w:t xml:space="preserve"> is configured with 1 eMIMO-Type</w:t>
      </w:r>
      <w:bookmarkEnd w:id="29"/>
      <w:bookmarkEnd w:id="30"/>
      <w:r>
        <w:rPr>
          <w:rFonts w:ascii="Times New Roman" w:eastAsia="Arial Unicode MS" w:hAnsi="Times New Roman" w:cs="Arial" w:hint="eastAsia"/>
          <w:sz w:val="22"/>
          <w:szCs w:val="24"/>
          <w:lang w:val="en-GB"/>
        </w:rPr>
        <w:t xml:space="preserve">. </w:t>
      </w:r>
      <w:r>
        <w:rPr>
          <w:rFonts w:ascii="Times New Roman" w:eastAsia="Arial Unicode MS" w:hAnsi="Times New Roman" w:cs="Arial"/>
          <w:sz w:val="22"/>
          <w:szCs w:val="24"/>
          <w:lang w:val="en-GB"/>
        </w:rPr>
        <w:t>S</w:t>
      </w:r>
      <w:r>
        <w:rPr>
          <w:rFonts w:ascii="Times New Roman" w:eastAsia="Arial Unicode MS" w:hAnsi="Times New Roman" w:cs="Arial" w:hint="eastAsia"/>
          <w:sz w:val="22"/>
          <w:szCs w:val="24"/>
          <w:lang w:val="en-GB"/>
        </w:rPr>
        <w:t xml:space="preserve">o under this </w:t>
      </w:r>
      <w:r>
        <w:rPr>
          <w:rFonts w:ascii="Times New Roman" w:eastAsia="Arial Unicode MS" w:hAnsi="Times New Roman" w:cs="Arial"/>
          <w:sz w:val="22"/>
          <w:szCs w:val="24"/>
          <w:lang w:val="en-GB"/>
        </w:rPr>
        <w:t>scenario</w:t>
      </w:r>
      <w:r>
        <w:rPr>
          <w:rFonts w:ascii="Times New Roman" w:eastAsia="Arial Unicode MS" w:hAnsi="Times New Roman" w:cs="Arial" w:hint="eastAsia"/>
          <w:sz w:val="22"/>
          <w:szCs w:val="24"/>
          <w:lang w:val="en-GB"/>
        </w:rPr>
        <w:t xml:space="preserve"> and configuration, mechanism 4 is a better solution. </w:t>
      </w:r>
      <w:r>
        <w:rPr>
          <w:rFonts w:ascii="Times New Roman" w:eastAsia="Arial Unicode MS" w:hAnsi="Times New Roman" w:cs="Arial" w:hint="eastAsia"/>
          <w:sz w:val="22"/>
          <w:szCs w:val="24"/>
        </w:rPr>
        <w:t>Furthermore, i2 report for the first process could be configured to be in the same feedback instance as i2 report for the second process. Through priority definition in spec, it is possible to behave almost the same as option 1, while specification effort is much less,</w:t>
      </w:r>
    </w:p>
    <w:p w:rsidR="001D69FF" w:rsidRDefault="00243AEF">
      <w:pPr>
        <w:rPr>
          <w:rFonts w:ascii="Times New Roman" w:hAnsi="Times New Roman" w:cs="Times New Roman"/>
          <w:b/>
          <w:i/>
          <w:sz w:val="22"/>
        </w:rPr>
      </w:pPr>
      <w:r>
        <w:rPr>
          <w:rFonts w:ascii="Times New Roman" w:hAnsi="Times New Roman" w:cs="Times New Roman" w:hint="eastAsia"/>
          <w:b/>
          <w:i/>
          <w:sz w:val="22"/>
        </w:rPr>
        <w:t xml:space="preserve">Observation 1: Two </w:t>
      </w:r>
      <w:r>
        <w:rPr>
          <w:rFonts w:ascii="Times New Roman" w:hAnsi="Times New Roman" w:cs="Times New Roman"/>
          <w:b/>
          <w:i/>
          <w:sz w:val="22"/>
        </w:rPr>
        <w:t>CSI processes</w:t>
      </w:r>
      <w:r>
        <w:rPr>
          <w:rFonts w:ascii="Times New Roman" w:hAnsi="Times New Roman" w:cs="Times New Roman" w:hint="eastAsia"/>
          <w:b/>
          <w:i/>
          <w:sz w:val="22"/>
        </w:rPr>
        <w:t xml:space="preserve"> scheme could provide almost the same gain as other mechanisms while its specification effort is much less. </w:t>
      </w:r>
    </w:p>
    <w:p w:rsidR="001D69FF" w:rsidRDefault="00243AEF">
      <w:pPr>
        <w:pStyle w:val="1"/>
        <w:keepLines w:val="0"/>
        <w:widowControl/>
        <w:tabs>
          <w:tab w:val="left" w:pos="0"/>
        </w:tabs>
        <w:spacing w:before="240" w:after="120" w:line="240" w:lineRule="auto"/>
        <w:jc w:val="left"/>
        <w:rPr>
          <w:rFonts w:ascii="Times New Roman" w:eastAsia="MS Gothic" w:hAnsi="Times New Roman" w:cs="Times New Roman"/>
          <w:kern w:val="28"/>
          <w:sz w:val="28"/>
          <w:szCs w:val="24"/>
          <w:lang w:eastAsia="ja-JP"/>
        </w:rPr>
      </w:pPr>
      <w:r>
        <w:rPr>
          <w:rFonts w:ascii="Times New Roman" w:eastAsia="MS Gothic" w:hAnsi="Times New Roman" w:cs="Times New Roman" w:hint="eastAsia"/>
          <w:kern w:val="28"/>
          <w:sz w:val="28"/>
          <w:szCs w:val="24"/>
          <w:lang w:eastAsia="ja-JP"/>
        </w:rPr>
        <w:t>Conclusions</w:t>
      </w:r>
    </w:p>
    <w:p w:rsidR="001D69FF" w:rsidRDefault="00243AEF">
      <w:pPr>
        <w:spacing w:after="120"/>
        <w:rPr>
          <w:rFonts w:ascii="Times New Roman" w:hAnsi="Times New Roman" w:cs="Times New Roman"/>
          <w:sz w:val="22"/>
        </w:rPr>
      </w:pPr>
      <w:r>
        <w:rPr>
          <w:rFonts w:ascii="Times New Roman" w:hAnsi="Times New Roman" w:cs="Times New Roman"/>
          <w:sz w:val="22"/>
        </w:rPr>
        <w:t xml:space="preserve">In this contribution, we have presented our view on open items of CSI reporting mechanism to support joint utilization of different CSI-RS types for Rel.14 FD-MIMO. </w:t>
      </w:r>
    </w:p>
    <w:p w:rsidR="001D69FF" w:rsidRDefault="00243AEF">
      <w:pPr>
        <w:spacing w:after="120"/>
        <w:rPr>
          <w:rFonts w:ascii="Times New Roman" w:hAnsi="Times New Roman" w:cs="Times New Roman"/>
          <w:sz w:val="22"/>
        </w:rPr>
      </w:pPr>
      <w:r>
        <w:rPr>
          <w:rFonts w:ascii="Times New Roman" w:hAnsi="Times New Roman" w:cs="Times New Roman"/>
          <w:sz w:val="22"/>
        </w:rPr>
        <w:t>Our proposals are:</w:t>
      </w:r>
    </w:p>
    <w:p w:rsidR="001D69FF" w:rsidRDefault="00243AEF">
      <w:pPr>
        <w:rPr>
          <w:rFonts w:ascii="Times New Roman" w:hAnsi="Times New Roman" w:cs="Times New Roman"/>
          <w:b/>
          <w:i/>
          <w:sz w:val="22"/>
        </w:rPr>
      </w:pPr>
      <w:r>
        <w:rPr>
          <w:rFonts w:ascii="Times New Roman" w:hAnsi="Times New Roman" w:cs="Times New Roman"/>
          <w:b/>
          <w:i/>
          <w:sz w:val="22"/>
        </w:rPr>
        <w:t xml:space="preserve">Proposal 1: </w:t>
      </w:r>
      <w:r>
        <w:rPr>
          <w:rFonts w:ascii="Times New Roman" w:eastAsia="Arial Unicode MS" w:hAnsi="Times New Roman" w:cs="Arial"/>
          <w:b/>
          <w:i/>
          <w:sz w:val="22"/>
          <w:szCs w:val="24"/>
          <w:lang w:val="en-GB"/>
        </w:rPr>
        <w:t>RI is not reported for CLASS A</w:t>
      </w:r>
      <w:r>
        <w:rPr>
          <w:rFonts w:ascii="Times New Roman" w:hAnsi="Times New Roman" w:cs="Times New Roman"/>
          <w:b/>
          <w:i/>
          <w:sz w:val="22"/>
        </w:rPr>
        <w:t xml:space="preserve"> CSI-RS in mechanism 1.</w:t>
      </w:r>
    </w:p>
    <w:p w:rsidR="001D69FF" w:rsidRDefault="00243AEF">
      <w:pPr>
        <w:rPr>
          <w:rFonts w:ascii="Times New Roman" w:hAnsi="Times New Roman" w:cs="Times New Roman"/>
          <w:b/>
          <w:i/>
          <w:sz w:val="22"/>
        </w:rPr>
      </w:pPr>
      <w:r>
        <w:rPr>
          <w:rFonts w:ascii="Times New Roman" w:hAnsi="Times New Roman" w:cs="Times New Roman"/>
          <w:b/>
          <w:i/>
          <w:sz w:val="22"/>
        </w:rPr>
        <w:t xml:space="preserve">Proposal 2: </w:t>
      </w:r>
      <w:r>
        <w:rPr>
          <w:rFonts w:ascii="Times New Roman" w:eastAsia="Arial Unicode MS" w:hAnsi="Times New Roman" w:cs="Arial"/>
          <w:b/>
          <w:i/>
          <w:sz w:val="22"/>
          <w:szCs w:val="24"/>
          <w:lang w:val="en-GB"/>
        </w:rPr>
        <w:t>RI=1 is assumed for i1</w:t>
      </w:r>
      <w:r>
        <w:rPr>
          <w:rFonts w:ascii="Times New Roman" w:eastAsia="Arial Unicode MS" w:hAnsi="Times New Roman" w:cs="Arial" w:hint="eastAsia"/>
          <w:b/>
          <w:i/>
          <w:sz w:val="22"/>
          <w:szCs w:val="24"/>
        </w:rPr>
        <w:t xml:space="preserve"> report</w:t>
      </w:r>
      <w:r>
        <w:rPr>
          <w:rFonts w:ascii="Times New Roman" w:eastAsia="Arial Unicode MS" w:hAnsi="Times New Roman" w:cs="Arial"/>
          <w:b/>
          <w:i/>
          <w:sz w:val="22"/>
          <w:szCs w:val="24"/>
          <w:lang w:val="en-GB"/>
        </w:rPr>
        <w:t xml:space="preserve"> </w:t>
      </w:r>
      <w:r>
        <w:rPr>
          <w:rFonts w:ascii="Times New Roman" w:hAnsi="Times New Roman" w:cs="Times New Roman"/>
          <w:b/>
          <w:i/>
          <w:sz w:val="22"/>
        </w:rPr>
        <w:t>in mechanism 1.</w:t>
      </w:r>
    </w:p>
    <w:p w:rsidR="001D69FF" w:rsidRDefault="00243AEF">
      <w:pPr>
        <w:rPr>
          <w:rFonts w:ascii="Times New Roman" w:hAnsi="Times New Roman" w:cs="Times New Roman"/>
          <w:b/>
          <w:i/>
          <w:sz w:val="22"/>
        </w:rPr>
      </w:pPr>
      <w:r>
        <w:rPr>
          <w:rFonts w:ascii="Times New Roman" w:hAnsi="Times New Roman" w:cs="Times New Roman"/>
          <w:b/>
          <w:i/>
          <w:sz w:val="22"/>
        </w:rPr>
        <w:t xml:space="preserve">Proposal </w:t>
      </w:r>
      <w:r>
        <w:rPr>
          <w:rFonts w:ascii="Times New Roman" w:hAnsi="Times New Roman" w:cs="Times New Roman" w:hint="eastAsia"/>
          <w:b/>
          <w:i/>
          <w:sz w:val="22"/>
        </w:rPr>
        <w:t>3</w:t>
      </w:r>
      <w:r>
        <w:rPr>
          <w:rFonts w:ascii="Times New Roman" w:hAnsi="Times New Roman" w:cs="Times New Roman"/>
          <w:b/>
          <w:i/>
          <w:sz w:val="22"/>
        </w:rPr>
        <w:t xml:space="preserve">: </w:t>
      </w:r>
      <w:r>
        <w:rPr>
          <w:rFonts w:ascii="Times New Roman" w:hAnsi="Times New Roman" w:cs="Times New Roman" w:hint="eastAsia"/>
          <w:b/>
          <w:i/>
          <w:sz w:val="22"/>
        </w:rPr>
        <w:t>If Mechanism 2 with</w:t>
      </w:r>
      <w:r>
        <w:rPr>
          <w:rFonts w:ascii="Times New Roman" w:hAnsi="Times New Roman" w:cs="Times New Roman"/>
          <w:b/>
          <w:i/>
          <w:sz w:val="22"/>
        </w:rPr>
        <w:t xml:space="preserve"> Class B K&gt;1 eMIMO-type and 2</w:t>
      </w:r>
      <w:r>
        <w:rPr>
          <w:rFonts w:ascii="Times New Roman" w:hAnsi="Times New Roman" w:cs="Times New Roman"/>
          <w:b/>
          <w:i/>
          <w:sz w:val="22"/>
          <w:vertAlign w:val="superscript"/>
        </w:rPr>
        <w:t>nd</w:t>
      </w:r>
      <w:r>
        <w:rPr>
          <w:rFonts w:ascii="Times New Roman" w:hAnsi="Times New Roman" w:cs="Times New Roman"/>
          <w:b/>
          <w:i/>
          <w:sz w:val="22"/>
        </w:rPr>
        <w:t xml:space="preserve"> Class B K=1 eMIMO-Type </w:t>
      </w:r>
      <w:r>
        <w:rPr>
          <w:rFonts w:ascii="Times New Roman" w:hAnsi="Times New Roman" w:cs="Times New Roman" w:hint="eastAsia"/>
          <w:b/>
          <w:i/>
          <w:sz w:val="22"/>
        </w:rPr>
        <w:t xml:space="preserve">is supported, </w:t>
      </w:r>
      <w:r>
        <w:rPr>
          <w:rFonts w:ascii="Times New Roman" w:hAnsi="Times New Roman" w:cs="Times New Roman"/>
          <w:b/>
          <w:i/>
          <w:sz w:val="22"/>
        </w:rPr>
        <w:t xml:space="preserve">CRI </w:t>
      </w:r>
      <w:r>
        <w:rPr>
          <w:rFonts w:ascii="Times New Roman" w:hAnsi="Times New Roman" w:cs="Times New Roman" w:hint="eastAsia"/>
          <w:b/>
          <w:i/>
          <w:sz w:val="22"/>
        </w:rPr>
        <w:t>is</w:t>
      </w:r>
      <w:r>
        <w:rPr>
          <w:rFonts w:ascii="Times New Roman" w:hAnsi="Times New Roman" w:cs="Times New Roman"/>
          <w:b/>
          <w:i/>
          <w:sz w:val="22"/>
        </w:rPr>
        <w:t xml:space="preserve"> reported for the 1</w:t>
      </w:r>
      <w:r>
        <w:rPr>
          <w:rFonts w:ascii="Times New Roman" w:hAnsi="Times New Roman" w:cs="Times New Roman"/>
          <w:b/>
          <w:i/>
          <w:sz w:val="22"/>
          <w:vertAlign w:val="superscript"/>
        </w:rPr>
        <w:t>st</w:t>
      </w:r>
      <w:r>
        <w:rPr>
          <w:rFonts w:ascii="Times New Roman" w:hAnsi="Times New Roman" w:cs="Times New Roman"/>
          <w:b/>
          <w:i/>
          <w:sz w:val="22"/>
        </w:rPr>
        <w:t xml:space="preserve"> CSI-RS</w:t>
      </w:r>
      <w:r>
        <w:rPr>
          <w:rFonts w:ascii="Times New Roman" w:hAnsi="Times New Roman" w:cs="Times New Roman" w:hint="eastAsia"/>
          <w:b/>
          <w:i/>
          <w:sz w:val="22"/>
        </w:rPr>
        <w:t>.</w:t>
      </w:r>
    </w:p>
    <w:p w:rsidR="001D69FF" w:rsidRDefault="00243AEF">
      <w:pPr>
        <w:rPr>
          <w:rFonts w:ascii="Times New Roman" w:hAnsi="Times New Roman" w:cs="Times New Roman"/>
          <w:b/>
          <w:i/>
          <w:sz w:val="22"/>
        </w:rPr>
      </w:pPr>
      <w:r>
        <w:rPr>
          <w:rFonts w:ascii="Times New Roman" w:hAnsi="Times New Roman" w:cs="Times New Roman"/>
          <w:b/>
          <w:i/>
          <w:sz w:val="22"/>
        </w:rPr>
        <w:t xml:space="preserve">Proposal </w:t>
      </w:r>
      <w:r>
        <w:rPr>
          <w:rFonts w:ascii="Times New Roman" w:hAnsi="Times New Roman" w:cs="Times New Roman" w:hint="eastAsia"/>
          <w:b/>
          <w:i/>
          <w:sz w:val="22"/>
        </w:rPr>
        <w:t>4</w:t>
      </w:r>
      <w:r>
        <w:rPr>
          <w:rFonts w:ascii="Times New Roman" w:hAnsi="Times New Roman" w:cs="Times New Roman"/>
          <w:b/>
          <w:i/>
          <w:sz w:val="22"/>
        </w:rPr>
        <w:t xml:space="preserve">: Hybrid CSI reporting with CSI process pair should be </w:t>
      </w:r>
      <w:r>
        <w:rPr>
          <w:rFonts w:ascii="Times New Roman" w:hAnsi="Times New Roman" w:cs="Times New Roman" w:hint="eastAsia"/>
          <w:b/>
          <w:i/>
          <w:sz w:val="22"/>
        </w:rPr>
        <w:t>supported</w:t>
      </w:r>
      <w:r>
        <w:rPr>
          <w:rFonts w:ascii="Times New Roman" w:hAnsi="Times New Roman" w:cs="Times New Roman"/>
          <w:b/>
          <w:i/>
          <w:sz w:val="22"/>
        </w:rPr>
        <w:t>.</w:t>
      </w:r>
    </w:p>
    <w:p w:rsidR="001D69FF" w:rsidRDefault="00243AEF">
      <w:pPr>
        <w:rPr>
          <w:rFonts w:ascii="Times New Roman" w:hAnsi="Times New Roman" w:cs="Times New Roman"/>
          <w:b/>
          <w:i/>
          <w:sz w:val="22"/>
        </w:rPr>
      </w:pPr>
      <w:r>
        <w:rPr>
          <w:rFonts w:ascii="Times New Roman" w:hAnsi="Times New Roman" w:cs="Times New Roman" w:hint="eastAsia"/>
          <w:b/>
          <w:i/>
          <w:sz w:val="22"/>
        </w:rPr>
        <w:t xml:space="preserve">Observation 1: Two </w:t>
      </w:r>
      <w:r>
        <w:rPr>
          <w:rFonts w:ascii="Times New Roman" w:hAnsi="Times New Roman" w:cs="Times New Roman"/>
          <w:b/>
          <w:i/>
          <w:sz w:val="22"/>
        </w:rPr>
        <w:t>CSI processes</w:t>
      </w:r>
      <w:r>
        <w:rPr>
          <w:rFonts w:ascii="Times New Roman" w:hAnsi="Times New Roman" w:cs="Times New Roman" w:hint="eastAsia"/>
          <w:b/>
          <w:i/>
          <w:sz w:val="22"/>
        </w:rPr>
        <w:t xml:space="preserve"> scheme could provide almost the same gain as other mechanisms while its specification effort is much less. </w:t>
      </w:r>
    </w:p>
    <w:p w:rsidR="001D69FF" w:rsidRDefault="001D69FF">
      <w:pPr>
        <w:rPr>
          <w:rFonts w:ascii="Times New Roman" w:hAnsi="Times New Roman" w:cs="Times New Roman"/>
          <w:b/>
          <w:i/>
          <w:sz w:val="22"/>
        </w:rPr>
      </w:pPr>
    </w:p>
    <w:p w:rsidR="001D69FF" w:rsidRDefault="00243AEF">
      <w:pPr>
        <w:pStyle w:val="1"/>
        <w:keepLines w:val="0"/>
        <w:widowControl/>
        <w:tabs>
          <w:tab w:val="left" w:pos="0"/>
        </w:tabs>
        <w:spacing w:before="240" w:after="120" w:line="240" w:lineRule="auto"/>
        <w:jc w:val="left"/>
        <w:rPr>
          <w:rFonts w:ascii="Times New Roman" w:eastAsia="MS Gothic" w:hAnsi="Times New Roman" w:cs="Times New Roman"/>
          <w:kern w:val="28"/>
          <w:sz w:val="28"/>
          <w:szCs w:val="24"/>
          <w:lang w:eastAsia="ja-JP"/>
        </w:rPr>
      </w:pPr>
      <w:r>
        <w:rPr>
          <w:rFonts w:ascii="Times New Roman" w:eastAsia="MS Gothic" w:hAnsi="Times New Roman" w:cs="Times New Roman" w:hint="eastAsia"/>
          <w:kern w:val="28"/>
          <w:sz w:val="28"/>
          <w:szCs w:val="24"/>
          <w:lang w:eastAsia="ja-JP"/>
        </w:rPr>
        <w:lastRenderedPageBreak/>
        <w:t>References</w:t>
      </w:r>
    </w:p>
    <w:p w:rsidR="001D69FF" w:rsidRDefault="00243AEF">
      <w:pPr>
        <w:spacing w:after="120"/>
        <w:rPr>
          <w:rFonts w:ascii="Times New Roman" w:hAnsi="Times New Roman" w:cs="Times New Roman"/>
          <w:sz w:val="22"/>
        </w:rPr>
      </w:pPr>
      <w:bookmarkStart w:id="31" w:name="OLE_LINK60"/>
      <w:bookmarkStart w:id="32" w:name="OLE_LINK63"/>
      <w:r>
        <w:rPr>
          <w:rFonts w:ascii="Times New Roman" w:hAnsi="Times New Roman" w:cs="Times New Roman"/>
          <w:sz w:val="22"/>
        </w:rPr>
        <w:t xml:space="preserve">[1] </w:t>
      </w:r>
      <w:bookmarkEnd w:id="31"/>
      <w:bookmarkEnd w:id="32"/>
      <w:r>
        <w:rPr>
          <w:rFonts w:ascii="Times New Roman" w:hAnsi="Times New Roman" w:cs="Times New Roman"/>
          <w:sz w:val="22"/>
        </w:rPr>
        <w:t>RP-160623, New WID Proposal: Enhancements on Full-Dimension (FD) MIMO for LTE.</w:t>
      </w:r>
    </w:p>
    <w:p w:rsidR="001D69FF" w:rsidRDefault="00243AEF">
      <w:pPr>
        <w:spacing w:after="120"/>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hint="eastAsia"/>
          <w:sz w:val="22"/>
        </w:rPr>
        <w:t>2</w:t>
      </w:r>
      <w:r>
        <w:rPr>
          <w:rFonts w:ascii="Times New Roman" w:hAnsi="Times New Roman" w:cs="Times New Roman"/>
          <w:sz w:val="22"/>
        </w:rPr>
        <w:t>] Draft Report of 3GPP TSG RAN WG1 #85</w:t>
      </w:r>
    </w:p>
    <w:sectPr w:rsidR="001D69FF" w:rsidSect="001D69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176B" w:rsidRDefault="00AB176B" w:rsidP="002F232E">
      <w:r>
        <w:separator/>
      </w:r>
    </w:p>
  </w:endnote>
  <w:endnote w:type="continuationSeparator" w:id="0">
    <w:p w:rsidR="00AB176B" w:rsidRDefault="00AB176B" w:rsidP="002F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176B" w:rsidRDefault="00AB176B" w:rsidP="002F232E">
      <w:r>
        <w:separator/>
      </w:r>
    </w:p>
  </w:footnote>
  <w:footnote w:type="continuationSeparator" w:id="0">
    <w:p w:rsidR="00AB176B" w:rsidRDefault="00AB176B" w:rsidP="002F23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C5C9F"/>
    <w:multiLevelType w:val="multilevel"/>
    <w:tmpl w:val="045C5C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5190985"/>
    <w:multiLevelType w:val="multilevel"/>
    <w:tmpl w:val="45190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DFF0CD4"/>
    <w:multiLevelType w:val="multilevel"/>
    <w:tmpl w:val="6DFF0CD4"/>
    <w:lvl w:ilvl="0">
      <w:start w:val="1"/>
      <w:numFmt w:val="bullet"/>
      <w:lvlText w:val="•"/>
      <w:lvlJc w:val="left"/>
      <w:pPr>
        <w:tabs>
          <w:tab w:val="left" w:pos="1080"/>
        </w:tabs>
        <w:ind w:left="1080" w:hanging="360"/>
      </w:pPr>
      <w:rPr>
        <w:rFonts w:ascii="Arial" w:hAnsi="Arial" w:hint="default"/>
      </w:rPr>
    </w:lvl>
    <w:lvl w:ilvl="1">
      <w:start w:val="1679"/>
      <w:numFmt w:val="bullet"/>
      <w:lvlText w:val="–"/>
      <w:lvlJc w:val="left"/>
      <w:pPr>
        <w:tabs>
          <w:tab w:val="left" w:pos="1800"/>
        </w:tabs>
        <w:ind w:left="1800" w:hanging="360"/>
      </w:pPr>
      <w:rPr>
        <w:rFonts w:ascii="Arial" w:hAnsi="Arial" w:hint="default"/>
      </w:rPr>
    </w:lvl>
    <w:lvl w:ilvl="2">
      <w:start w:val="1679"/>
      <w:numFmt w:val="bullet"/>
      <w:lvlText w:val="•"/>
      <w:lvlJc w:val="left"/>
      <w:pPr>
        <w:tabs>
          <w:tab w:val="left" w:pos="2520"/>
        </w:tabs>
        <w:ind w:left="2520" w:hanging="360"/>
      </w:pPr>
      <w:rPr>
        <w:rFonts w:ascii="Arial" w:hAnsi="Arial" w:hint="default"/>
      </w:rPr>
    </w:lvl>
    <w:lvl w:ilvl="3">
      <w:start w:val="1679"/>
      <w:numFmt w:val="bullet"/>
      <w:lvlText w:val="–"/>
      <w:lvlJc w:val="left"/>
      <w:pPr>
        <w:tabs>
          <w:tab w:val="left" w:pos="3240"/>
        </w:tabs>
        <w:ind w:left="3240" w:hanging="360"/>
      </w:pPr>
      <w:rPr>
        <w:rFonts w:ascii="Arial" w:hAnsi="Arial" w:hint="default"/>
      </w:rPr>
    </w:lvl>
    <w:lvl w:ilvl="4">
      <w:start w:val="1"/>
      <w:numFmt w:val="bullet"/>
      <w:lvlText w:val="•"/>
      <w:lvlJc w:val="left"/>
      <w:pPr>
        <w:tabs>
          <w:tab w:val="left" w:pos="3960"/>
        </w:tabs>
        <w:ind w:left="3960" w:hanging="360"/>
      </w:pPr>
      <w:rPr>
        <w:rFonts w:ascii="Arial" w:hAnsi="Arial" w:hint="default"/>
      </w:rPr>
    </w:lvl>
    <w:lvl w:ilvl="5">
      <w:start w:val="1"/>
      <w:numFmt w:val="bullet"/>
      <w:lvlText w:val="•"/>
      <w:lvlJc w:val="left"/>
      <w:pPr>
        <w:tabs>
          <w:tab w:val="left" w:pos="4680"/>
        </w:tabs>
        <w:ind w:left="4680" w:hanging="360"/>
      </w:pPr>
      <w:rPr>
        <w:rFonts w:ascii="Arial" w:hAnsi="Arial" w:hint="default"/>
      </w:rPr>
    </w:lvl>
    <w:lvl w:ilvl="6">
      <w:start w:val="1"/>
      <w:numFmt w:val="bullet"/>
      <w:lvlText w:val="•"/>
      <w:lvlJc w:val="left"/>
      <w:pPr>
        <w:tabs>
          <w:tab w:val="left" w:pos="5400"/>
        </w:tabs>
        <w:ind w:left="5400" w:hanging="360"/>
      </w:pPr>
      <w:rPr>
        <w:rFonts w:ascii="Arial" w:hAnsi="Arial" w:hint="default"/>
      </w:rPr>
    </w:lvl>
    <w:lvl w:ilvl="7">
      <w:start w:val="1"/>
      <w:numFmt w:val="bullet"/>
      <w:lvlText w:val="•"/>
      <w:lvlJc w:val="left"/>
      <w:pPr>
        <w:tabs>
          <w:tab w:val="left" w:pos="6120"/>
        </w:tabs>
        <w:ind w:left="6120" w:hanging="360"/>
      </w:pPr>
      <w:rPr>
        <w:rFonts w:ascii="Arial" w:hAnsi="Arial" w:hint="default"/>
      </w:rPr>
    </w:lvl>
    <w:lvl w:ilvl="8">
      <w:start w:val="1"/>
      <w:numFmt w:val="bullet"/>
      <w:lvlText w:val="•"/>
      <w:lvlJc w:val="left"/>
      <w:pPr>
        <w:tabs>
          <w:tab w:val="left" w:pos="6840"/>
        </w:tabs>
        <w:ind w:left="6840" w:hanging="360"/>
      </w:pPr>
      <w:rPr>
        <w:rFonts w:ascii="Arial" w:hAnsi="Arial" w:hint="default"/>
      </w:rPr>
    </w:lvl>
  </w:abstractNum>
  <w:abstractNum w:abstractNumId="3" w15:restartNumberingAfterBreak="0">
    <w:nsid w:val="72D06AB1"/>
    <w:multiLevelType w:val="multilevel"/>
    <w:tmpl w:val="72D06AB1"/>
    <w:lvl w:ilvl="0">
      <w:start w:val="1"/>
      <w:numFmt w:val="decimal"/>
      <w:pStyle w:val="1"/>
      <w:lvlText w:val="%1"/>
      <w:lvlJc w:val="left"/>
      <w:pPr>
        <w:ind w:left="432" w:hanging="432"/>
      </w:pPr>
      <w:rPr>
        <w:rFonts w:hint="default"/>
        <w:sz w:val="28"/>
        <w:lang w:val="en-GB"/>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26F6E"/>
    <w:rsid w:val="000029FC"/>
    <w:rsid w:val="00003713"/>
    <w:rsid w:val="0000685E"/>
    <w:rsid w:val="00013C5B"/>
    <w:rsid w:val="00015D10"/>
    <w:rsid w:val="000171F4"/>
    <w:rsid w:val="00020D06"/>
    <w:rsid w:val="00024BF6"/>
    <w:rsid w:val="00025C7D"/>
    <w:rsid w:val="00025E3B"/>
    <w:rsid w:val="00026439"/>
    <w:rsid w:val="00026D77"/>
    <w:rsid w:val="00033E64"/>
    <w:rsid w:val="00034562"/>
    <w:rsid w:val="00035023"/>
    <w:rsid w:val="0003532D"/>
    <w:rsid w:val="00040C6C"/>
    <w:rsid w:val="00040D7E"/>
    <w:rsid w:val="0004228D"/>
    <w:rsid w:val="00042340"/>
    <w:rsid w:val="00042C79"/>
    <w:rsid w:val="0004339C"/>
    <w:rsid w:val="000434F9"/>
    <w:rsid w:val="00043D8C"/>
    <w:rsid w:val="00046DCB"/>
    <w:rsid w:val="000509D9"/>
    <w:rsid w:val="00053029"/>
    <w:rsid w:val="00054EA6"/>
    <w:rsid w:val="00057204"/>
    <w:rsid w:val="00060089"/>
    <w:rsid w:val="000627A3"/>
    <w:rsid w:val="00062B70"/>
    <w:rsid w:val="000632B7"/>
    <w:rsid w:val="00063F0A"/>
    <w:rsid w:val="0006490B"/>
    <w:rsid w:val="0006744C"/>
    <w:rsid w:val="00067797"/>
    <w:rsid w:val="0007593C"/>
    <w:rsid w:val="00075CB0"/>
    <w:rsid w:val="0007747B"/>
    <w:rsid w:val="00082ECB"/>
    <w:rsid w:val="0008767A"/>
    <w:rsid w:val="00090BCF"/>
    <w:rsid w:val="000910A0"/>
    <w:rsid w:val="00091359"/>
    <w:rsid w:val="00091CD3"/>
    <w:rsid w:val="000939EC"/>
    <w:rsid w:val="0009408E"/>
    <w:rsid w:val="0009470F"/>
    <w:rsid w:val="00094E6D"/>
    <w:rsid w:val="00096742"/>
    <w:rsid w:val="000A17B4"/>
    <w:rsid w:val="000A1B74"/>
    <w:rsid w:val="000B0CF2"/>
    <w:rsid w:val="000B4611"/>
    <w:rsid w:val="000C1292"/>
    <w:rsid w:val="000C3B59"/>
    <w:rsid w:val="000C47E7"/>
    <w:rsid w:val="000C51BD"/>
    <w:rsid w:val="000C79C4"/>
    <w:rsid w:val="000D2C7A"/>
    <w:rsid w:val="000D3EBC"/>
    <w:rsid w:val="000D525E"/>
    <w:rsid w:val="000D543E"/>
    <w:rsid w:val="000D78AD"/>
    <w:rsid w:val="000D7900"/>
    <w:rsid w:val="000E0B14"/>
    <w:rsid w:val="000E10A6"/>
    <w:rsid w:val="000E2276"/>
    <w:rsid w:val="000E2A50"/>
    <w:rsid w:val="000E40D3"/>
    <w:rsid w:val="000E44C7"/>
    <w:rsid w:val="000E5042"/>
    <w:rsid w:val="000E5E80"/>
    <w:rsid w:val="000F01FA"/>
    <w:rsid w:val="000F167F"/>
    <w:rsid w:val="000F197C"/>
    <w:rsid w:val="00100F0B"/>
    <w:rsid w:val="00103578"/>
    <w:rsid w:val="001049DC"/>
    <w:rsid w:val="0010787B"/>
    <w:rsid w:val="00107C00"/>
    <w:rsid w:val="001103B5"/>
    <w:rsid w:val="00111582"/>
    <w:rsid w:val="00111BDF"/>
    <w:rsid w:val="00111E3E"/>
    <w:rsid w:val="001145D8"/>
    <w:rsid w:val="00115B7E"/>
    <w:rsid w:val="001174E3"/>
    <w:rsid w:val="001177C2"/>
    <w:rsid w:val="0012002B"/>
    <w:rsid w:val="00121587"/>
    <w:rsid w:val="00121D35"/>
    <w:rsid w:val="00122076"/>
    <w:rsid w:val="001241AD"/>
    <w:rsid w:val="0012447C"/>
    <w:rsid w:val="00126156"/>
    <w:rsid w:val="00130FF2"/>
    <w:rsid w:val="00131736"/>
    <w:rsid w:val="0013231C"/>
    <w:rsid w:val="00133C29"/>
    <w:rsid w:val="001348E8"/>
    <w:rsid w:val="001370FC"/>
    <w:rsid w:val="00141A01"/>
    <w:rsid w:val="0014311F"/>
    <w:rsid w:val="00144544"/>
    <w:rsid w:val="00144600"/>
    <w:rsid w:val="0014555F"/>
    <w:rsid w:val="0015210A"/>
    <w:rsid w:val="001534BD"/>
    <w:rsid w:val="00153A24"/>
    <w:rsid w:val="001548C6"/>
    <w:rsid w:val="00154A69"/>
    <w:rsid w:val="00154F40"/>
    <w:rsid w:val="001569CC"/>
    <w:rsid w:val="00162636"/>
    <w:rsid w:val="00162CD3"/>
    <w:rsid w:val="00163385"/>
    <w:rsid w:val="00167CDE"/>
    <w:rsid w:val="00170DC5"/>
    <w:rsid w:val="0017605A"/>
    <w:rsid w:val="00181D2C"/>
    <w:rsid w:val="00183B36"/>
    <w:rsid w:val="001841E2"/>
    <w:rsid w:val="001843DD"/>
    <w:rsid w:val="00186059"/>
    <w:rsid w:val="00191BF6"/>
    <w:rsid w:val="00191EE0"/>
    <w:rsid w:val="00193CF8"/>
    <w:rsid w:val="00197519"/>
    <w:rsid w:val="00197BA3"/>
    <w:rsid w:val="00197D1B"/>
    <w:rsid w:val="001A6232"/>
    <w:rsid w:val="001B189F"/>
    <w:rsid w:val="001B45B4"/>
    <w:rsid w:val="001B48E7"/>
    <w:rsid w:val="001B5A27"/>
    <w:rsid w:val="001C0172"/>
    <w:rsid w:val="001C1AFB"/>
    <w:rsid w:val="001C2849"/>
    <w:rsid w:val="001C4774"/>
    <w:rsid w:val="001C54CC"/>
    <w:rsid w:val="001C6343"/>
    <w:rsid w:val="001D0777"/>
    <w:rsid w:val="001D4DF7"/>
    <w:rsid w:val="001D69FF"/>
    <w:rsid w:val="001D75E2"/>
    <w:rsid w:val="001E1AB4"/>
    <w:rsid w:val="001E35AB"/>
    <w:rsid w:val="001E7D72"/>
    <w:rsid w:val="001F0A60"/>
    <w:rsid w:val="001F1183"/>
    <w:rsid w:val="001F58F2"/>
    <w:rsid w:val="001F6ED8"/>
    <w:rsid w:val="001F7405"/>
    <w:rsid w:val="00202FDD"/>
    <w:rsid w:val="00203EB1"/>
    <w:rsid w:val="00204555"/>
    <w:rsid w:val="00204816"/>
    <w:rsid w:val="00205B1A"/>
    <w:rsid w:val="00206476"/>
    <w:rsid w:val="00206B0F"/>
    <w:rsid w:val="00211AC6"/>
    <w:rsid w:val="00217305"/>
    <w:rsid w:val="002200C6"/>
    <w:rsid w:val="00220DBD"/>
    <w:rsid w:val="00224050"/>
    <w:rsid w:val="00224AF9"/>
    <w:rsid w:val="002264DB"/>
    <w:rsid w:val="00227D76"/>
    <w:rsid w:val="00232AE6"/>
    <w:rsid w:val="0023617A"/>
    <w:rsid w:val="00236C8F"/>
    <w:rsid w:val="00237F2F"/>
    <w:rsid w:val="00241215"/>
    <w:rsid w:val="00243AEF"/>
    <w:rsid w:val="0024567A"/>
    <w:rsid w:val="00247844"/>
    <w:rsid w:val="00250B7C"/>
    <w:rsid w:val="002512AA"/>
    <w:rsid w:val="0025286F"/>
    <w:rsid w:val="00260A19"/>
    <w:rsid w:val="00261368"/>
    <w:rsid w:val="0026347C"/>
    <w:rsid w:val="00266F02"/>
    <w:rsid w:val="00272A07"/>
    <w:rsid w:val="00280772"/>
    <w:rsid w:val="00286B2F"/>
    <w:rsid w:val="0028712A"/>
    <w:rsid w:val="002874B3"/>
    <w:rsid w:val="00295F7E"/>
    <w:rsid w:val="002962EA"/>
    <w:rsid w:val="0029685D"/>
    <w:rsid w:val="00296AC3"/>
    <w:rsid w:val="002970F0"/>
    <w:rsid w:val="002A0521"/>
    <w:rsid w:val="002A1D2C"/>
    <w:rsid w:val="002A43DB"/>
    <w:rsid w:val="002A63A1"/>
    <w:rsid w:val="002A70FF"/>
    <w:rsid w:val="002B0981"/>
    <w:rsid w:val="002B65DE"/>
    <w:rsid w:val="002C0738"/>
    <w:rsid w:val="002C2163"/>
    <w:rsid w:val="002C514E"/>
    <w:rsid w:val="002C58EA"/>
    <w:rsid w:val="002C594C"/>
    <w:rsid w:val="002C6F98"/>
    <w:rsid w:val="002D0398"/>
    <w:rsid w:val="002D08CF"/>
    <w:rsid w:val="002D1A89"/>
    <w:rsid w:val="002D3946"/>
    <w:rsid w:val="002D4800"/>
    <w:rsid w:val="002D5026"/>
    <w:rsid w:val="002D526A"/>
    <w:rsid w:val="002E0FAE"/>
    <w:rsid w:val="002E2C49"/>
    <w:rsid w:val="002E3BBA"/>
    <w:rsid w:val="002E6D08"/>
    <w:rsid w:val="002E7BBD"/>
    <w:rsid w:val="002F232E"/>
    <w:rsid w:val="002F2ADA"/>
    <w:rsid w:val="002F342E"/>
    <w:rsid w:val="002F56E8"/>
    <w:rsid w:val="002F5887"/>
    <w:rsid w:val="002F6B2A"/>
    <w:rsid w:val="003003D6"/>
    <w:rsid w:val="003122A1"/>
    <w:rsid w:val="00313307"/>
    <w:rsid w:val="00313469"/>
    <w:rsid w:val="0031477D"/>
    <w:rsid w:val="003156A7"/>
    <w:rsid w:val="00315A5D"/>
    <w:rsid w:val="00316A33"/>
    <w:rsid w:val="003209E4"/>
    <w:rsid w:val="0032102B"/>
    <w:rsid w:val="00321097"/>
    <w:rsid w:val="0032237A"/>
    <w:rsid w:val="00323CCC"/>
    <w:rsid w:val="003240B1"/>
    <w:rsid w:val="003252AC"/>
    <w:rsid w:val="00325565"/>
    <w:rsid w:val="0033138B"/>
    <w:rsid w:val="0033389E"/>
    <w:rsid w:val="00333F78"/>
    <w:rsid w:val="003358FF"/>
    <w:rsid w:val="00336148"/>
    <w:rsid w:val="003371BE"/>
    <w:rsid w:val="00343C6E"/>
    <w:rsid w:val="00350A55"/>
    <w:rsid w:val="003522F4"/>
    <w:rsid w:val="00352920"/>
    <w:rsid w:val="0035306F"/>
    <w:rsid w:val="00353882"/>
    <w:rsid w:val="003541B8"/>
    <w:rsid w:val="00354F8D"/>
    <w:rsid w:val="0035558F"/>
    <w:rsid w:val="003564D9"/>
    <w:rsid w:val="00357263"/>
    <w:rsid w:val="00360D44"/>
    <w:rsid w:val="0036298A"/>
    <w:rsid w:val="00364766"/>
    <w:rsid w:val="00364B64"/>
    <w:rsid w:val="00365047"/>
    <w:rsid w:val="00365886"/>
    <w:rsid w:val="003669C5"/>
    <w:rsid w:val="0037059B"/>
    <w:rsid w:val="00370B16"/>
    <w:rsid w:val="00373566"/>
    <w:rsid w:val="00373EC6"/>
    <w:rsid w:val="00376A6B"/>
    <w:rsid w:val="00377388"/>
    <w:rsid w:val="00377DF3"/>
    <w:rsid w:val="00380638"/>
    <w:rsid w:val="00386376"/>
    <w:rsid w:val="00391B4A"/>
    <w:rsid w:val="003932AA"/>
    <w:rsid w:val="00397807"/>
    <w:rsid w:val="003A3C24"/>
    <w:rsid w:val="003A63A0"/>
    <w:rsid w:val="003B25AD"/>
    <w:rsid w:val="003B3D77"/>
    <w:rsid w:val="003C37A7"/>
    <w:rsid w:val="003C413C"/>
    <w:rsid w:val="003C4E5F"/>
    <w:rsid w:val="003C54DC"/>
    <w:rsid w:val="003C6BD8"/>
    <w:rsid w:val="003C6E7B"/>
    <w:rsid w:val="003D161D"/>
    <w:rsid w:val="003D2634"/>
    <w:rsid w:val="003D2D61"/>
    <w:rsid w:val="003D2E96"/>
    <w:rsid w:val="003D3635"/>
    <w:rsid w:val="003D3F7F"/>
    <w:rsid w:val="003D6EEC"/>
    <w:rsid w:val="003E1A5D"/>
    <w:rsid w:val="003E3324"/>
    <w:rsid w:val="003E3DF4"/>
    <w:rsid w:val="003E490E"/>
    <w:rsid w:val="003E6375"/>
    <w:rsid w:val="003F2C04"/>
    <w:rsid w:val="003F3839"/>
    <w:rsid w:val="003F6FE6"/>
    <w:rsid w:val="003F7205"/>
    <w:rsid w:val="00401050"/>
    <w:rsid w:val="004013FE"/>
    <w:rsid w:val="004029F0"/>
    <w:rsid w:val="00404D81"/>
    <w:rsid w:val="00406488"/>
    <w:rsid w:val="004066FA"/>
    <w:rsid w:val="004071F7"/>
    <w:rsid w:val="004110F7"/>
    <w:rsid w:val="00414243"/>
    <w:rsid w:val="00415D7A"/>
    <w:rsid w:val="00415F71"/>
    <w:rsid w:val="00416B2C"/>
    <w:rsid w:val="004170E9"/>
    <w:rsid w:val="00417C01"/>
    <w:rsid w:val="00420EED"/>
    <w:rsid w:val="0042169E"/>
    <w:rsid w:val="00424205"/>
    <w:rsid w:val="004245A4"/>
    <w:rsid w:val="00425486"/>
    <w:rsid w:val="00430288"/>
    <w:rsid w:val="0043541E"/>
    <w:rsid w:val="004361B9"/>
    <w:rsid w:val="004374D8"/>
    <w:rsid w:val="00437B94"/>
    <w:rsid w:val="00446403"/>
    <w:rsid w:val="0045131C"/>
    <w:rsid w:val="004517FE"/>
    <w:rsid w:val="00451AC7"/>
    <w:rsid w:val="00451EF5"/>
    <w:rsid w:val="004536CD"/>
    <w:rsid w:val="00454612"/>
    <w:rsid w:val="00454D49"/>
    <w:rsid w:val="00455122"/>
    <w:rsid w:val="00456870"/>
    <w:rsid w:val="00456B25"/>
    <w:rsid w:val="00464C37"/>
    <w:rsid w:val="004652E4"/>
    <w:rsid w:val="00470C11"/>
    <w:rsid w:val="0047517B"/>
    <w:rsid w:val="0047639D"/>
    <w:rsid w:val="00483719"/>
    <w:rsid w:val="00483C15"/>
    <w:rsid w:val="00484304"/>
    <w:rsid w:val="0048494F"/>
    <w:rsid w:val="00491A0B"/>
    <w:rsid w:val="00492B6A"/>
    <w:rsid w:val="00495A35"/>
    <w:rsid w:val="004A00B4"/>
    <w:rsid w:val="004A2754"/>
    <w:rsid w:val="004A4CE5"/>
    <w:rsid w:val="004A78E7"/>
    <w:rsid w:val="004A7F67"/>
    <w:rsid w:val="004B2AAD"/>
    <w:rsid w:val="004B3A37"/>
    <w:rsid w:val="004B433B"/>
    <w:rsid w:val="004B7D01"/>
    <w:rsid w:val="004C1794"/>
    <w:rsid w:val="004C24DF"/>
    <w:rsid w:val="004D008C"/>
    <w:rsid w:val="004D1305"/>
    <w:rsid w:val="004D4136"/>
    <w:rsid w:val="004D6B93"/>
    <w:rsid w:val="004D71D8"/>
    <w:rsid w:val="004E1A3A"/>
    <w:rsid w:val="004E2020"/>
    <w:rsid w:val="004E612C"/>
    <w:rsid w:val="004F03F0"/>
    <w:rsid w:val="004F3548"/>
    <w:rsid w:val="004F55BF"/>
    <w:rsid w:val="004F5988"/>
    <w:rsid w:val="00502698"/>
    <w:rsid w:val="005063E8"/>
    <w:rsid w:val="00510F78"/>
    <w:rsid w:val="005128F6"/>
    <w:rsid w:val="00514A20"/>
    <w:rsid w:val="00520860"/>
    <w:rsid w:val="00525B44"/>
    <w:rsid w:val="00526634"/>
    <w:rsid w:val="0052690D"/>
    <w:rsid w:val="00526D36"/>
    <w:rsid w:val="00527188"/>
    <w:rsid w:val="00531764"/>
    <w:rsid w:val="00540062"/>
    <w:rsid w:val="00542112"/>
    <w:rsid w:val="00544915"/>
    <w:rsid w:val="005456EA"/>
    <w:rsid w:val="00546D24"/>
    <w:rsid w:val="00546DB3"/>
    <w:rsid w:val="00547C62"/>
    <w:rsid w:val="00550B75"/>
    <w:rsid w:val="00553166"/>
    <w:rsid w:val="00555C3B"/>
    <w:rsid w:val="00557190"/>
    <w:rsid w:val="00557440"/>
    <w:rsid w:val="00560C7D"/>
    <w:rsid w:val="00561027"/>
    <w:rsid w:val="005621B7"/>
    <w:rsid w:val="00564A8A"/>
    <w:rsid w:val="00567802"/>
    <w:rsid w:val="00567C38"/>
    <w:rsid w:val="005710FA"/>
    <w:rsid w:val="0057339F"/>
    <w:rsid w:val="005739C6"/>
    <w:rsid w:val="00580A01"/>
    <w:rsid w:val="00580C74"/>
    <w:rsid w:val="00580D7D"/>
    <w:rsid w:val="00581007"/>
    <w:rsid w:val="005814D4"/>
    <w:rsid w:val="00582D96"/>
    <w:rsid w:val="005856F3"/>
    <w:rsid w:val="005865C1"/>
    <w:rsid w:val="00586DB7"/>
    <w:rsid w:val="0059084A"/>
    <w:rsid w:val="00593D90"/>
    <w:rsid w:val="00595B55"/>
    <w:rsid w:val="00596964"/>
    <w:rsid w:val="005A0623"/>
    <w:rsid w:val="005A0F69"/>
    <w:rsid w:val="005A2581"/>
    <w:rsid w:val="005A3F4D"/>
    <w:rsid w:val="005A4355"/>
    <w:rsid w:val="005A4E13"/>
    <w:rsid w:val="005A6564"/>
    <w:rsid w:val="005B5C6B"/>
    <w:rsid w:val="005B638E"/>
    <w:rsid w:val="005B7B7F"/>
    <w:rsid w:val="005B7C84"/>
    <w:rsid w:val="005C08CD"/>
    <w:rsid w:val="005C1657"/>
    <w:rsid w:val="005C1DC6"/>
    <w:rsid w:val="005C3D2D"/>
    <w:rsid w:val="005C4595"/>
    <w:rsid w:val="005D49E8"/>
    <w:rsid w:val="005D4C83"/>
    <w:rsid w:val="005D753D"/>
    <w:rsid w:val="005D78B5"/>
    <w:rsid w:val="005E195A"/>
    <w:rsid w:val="005E2A05"/>
    <w:rsid w:val="005E3371"/>
    <w:rsid w:val="005E38C4"/>
    <w:rsid w:val="005E665A"/>
    <w:rsid w:val="005E6759"/>
    <w:rsid w:val="005E6B0F"/>
    <w:rsid w:val="005F0458"/>
    <w:rsid w:val="005F1BE0"/>
    <w:rsid w:val="005F2345"/>
    <w:rsid w:val="005F487B"/>
    <w:rsid w:val="005F561C"/>
    <w:rsid w:val="005F5A24"/>
    <w:rsid w:val="00601FC1"/>
    <w:rsid w:val="0060273F"/>
    <w:rsid w:val="00602DE0"/>
    <w:rsid w:val="00603D97"/>
    <w:rsid w:val="00604EA3"/>
    <w:rsid w:val="00606048"/>
    <w:rsid w:val="006060B8"/>
    <w:rsid w:val="00614035"/>
    <w:rsid w:val="00614140"/>
    <w:rsid w:val="0061607E"/>
    <w:rsid w:val="00621B10"/>
    <w:rsid w:val="006224D3"/>
    <w:rsid w:val="006246F3"/>
    <w:rsid w:val="006247A9"/>
    <w:rsid w:val="00624E0B"/>
    <w:rsid w:val="00624E63"/>
    <w:rsid w:val="006262D2"/>
    <w:rsid w:val="00626497"/>
    <w:rsid w:val="00627762"/>
    <w:rsid w:val="006279D0"/>
    <w:rsid w:val="00632F68"/>
    <w:rsid w:val="006334F3"/>
    <w:rsid w:val="00633AB8"/>
    <w:rsid w:val="00633E74"/>
    <w:rsid w:val="00634200"/>
    <w:rsid w:val="006371EE"/>
    <w:rsid w:val="00641FDD"/>
    <w:rsid w:val="00645302"/>
    <w:rsid w:val="00645797"/>
    <w:rsid w:val="00646367"/>
    <w:rsid w:val="00646A80"/>
    <w:rsid w:val="0064778C"/>
    <w:rsid w:val="00652467"/>
    <w:rsid w:val="00655906"/>
    <w:rsid w:val="00657709"/>
    <w:rsid w:val="006605C6"/>
    <w:rsid w:val="00662945"/>
    <w:rsid w:val="0066514A"/>
    <w:rsid w:val="0066634E"/>
    <w:rsid w:val="00671760"/>
    <w:rsid w:val="006717CD"/>
    <w:rsid w:val="00674A5D"/>
    <w:rsid w:val="006767FA"/>
    <w:rsid w:val="0067750E"/>
    <w:rsid w:val="0067753D"/>
    <w:rsid w:val="006815FF"/>
    <w:rsid w:val="00681D40"/>
    <w:rsid w:val="00682978"/>
    <w:rsid w:val="006860FF"/>
    <w:rsid w:val="00686A3D"/>
    <w:rsid w:val="0068751B"/>
    <w:rsid w:val="00687714"/>
    <w:rsid w:val="0069157B"/>
    <w:rsid w:val="00691604"/>
    <w:rsid w:val="006931CA"/>
    <w:rsid w:val="00694011"/>
    <w:rsid w:val="00694517"/>
    <w:rsid w:val="006A5A53"/>
    <w:rsid w:val="006B0B36"/>
    <w:rsid w:val="006B3471"/>
    <w:rsid w:val="006B5995"/>
    <w:rsid w:val="006B59C1"/>
    <w:rsid w:val="006B7694"/>
    <w:rsid w:val="006C034C"/>
    <w:rsid w:val="006C37A7"/>
    <w:rsid w:val="006C42DE"/>
    <w:rsid w:val="006C4371"/>
    <w:rsid w:val="006C46B3"/>
    <w:rsid w:val="006C54E8"/>
    <w:rsid w:val="006D00F6"/>
    <w:rsid w:val="006D05D9"/>
    <w:rsid w:val="006D0D6F"/>
    <w:rsid w:val="006D1BE5"/>
    <w:rsid w:val="006D3049"/>
    <w:rsid w:val="006D4937"/>
    <w:rsid w:val="006D5B3F"/>
    <w:rsid w:val="006D5FCD"/>
    <w:rsid w:val="006D7D5E"/>
    <w:rsid w:val="006E0FCB"/>
    <w:rsid w:val="006E128A"/>
    <w:rsid w:val="006E39E7"/>
    <w:rsid w:val="006E70BA"/>
    <w:rsid w:val="006E736D"/>
    <w:rsid w:val="006F06B4"/>
    <w:rsid w:val="006F10AF"/>
    <w:rsid w:val="006F18B7"/>
    <w:rsid w:val="006F1B55"/>
    <w:rsid w:val="00700A8B"/>
    <w:rsid w:val="007011D4"/>
    <w:rsid w:val="007035B6"/>
    <w:rsid w:val="0070437D"/>
    <w:rsid w:val="0070612B"/>
    <w:rsid w:val="00710978"/>
    <w:rsid w:val="00714CB9"/>
    <w:rsid w:val="007164C9"/>
    <w:rsid w:val="00716F9C"/>
    <w:rsid w:val="00720611"/>
    <w:rsid w:val="00723050"/>
    <w:rsid w:val="007233C4"/>
    <w:rsid w:val="007247AB"/>
    <w:rsid w:val="00724A27"/>
    <w:rsid w:val="007307B7"/>
    <w:rsid w:val="00730CB4"/>
    <w:rsid w:val="0073107C"/>
    <w:rsid w:val="00741293"/>
    <w:rsid w:val="007414B4"/>
    <w:rsid w:val="00742BD0"/>
    <w:rsid w:val="00743132"/>
    <w:rsid w:val="0074348C"/>
    <w:rsid w:val="00745A57"/>
    <w:rsid w:val="007476B6"/>
    <w:rsid w:val="0075041A"/>
    <w:rsid w:val="00751B92"/>
    <w:rsid w:val="007543B0"/>
    <w:rsid w:val="00755192"/>
    <w:rsid w:val="007605EB"/>
    <w:rsid w:val="00762383"/>
    <w:rsid w:val="007654F1"/>
    <w:rsid w:val="00766ED0"/>
    <w:rsid w:val="00767804"/>
    <w:rsid w:val="0076782E"/>
    <w:rsid w:val="00767A48"/>
    <w:rsid w:val="00770422"/>
    <w:rsid w:val="00770F63"/>
    <w:rsid w:val="0077152B"/>
    <w:rsid w:val="007742AF"/>
    <w:rsid w:val="007761BA"/>
    <w:rsid w:val="00776B8A"/>
    <w:rsid w:val="00777491"/>
    <w:rsid w:val="00777702"/>
    <w:rsid w:val="00782559"/>
    <w:rsid w:val="00784194"/>
    <w:rsid w:val="00784AF5"/>
    <w:rsid w:val="0078682C"/>
    <w:rsid w:val="00792089"/>
    <w:rsid w:val="00792D06"/>
    <w:rsid w:val="007958F5"/>
    <w:rsid w:val="007965C7"/>
    <w:rsid w:val="00797198"/>
    <w:rsid w:val="007A27E4"/>
    <w:rsid w:val="007A76D8"/>
    <w:rsid w:val="007B0E9C"/>
    <w:rsid w:val="007B2499"/>
    <w:rsid w:val="007B7FCB"/>
    <w:rsid w:val="007C0728"/>
    <w:rsid w:val="007C2083"/>
    <w:rsid w:val="007C24B5"/>
    <w:rsid w:val="007C50DD"/>
    <w:rsid w:val="007C655E"/>
    <w:rsid w:val="007C6D93"/>
    <w:rsid w:val="007D0477"/>
    <w:rsid w:val="007D0938"/>
    <w:rsid w:val="007E194E"/>
    <w:rsid w:val="007E37DD"/>
    <w:rsid w:val="007E3FE8"/>
    <w:rsid w:val="007E4907"/>
    <w:rsid w:val="007E4A82"/>
    <w:rsid w:val="007F561C"/>
    <w:rsid w:val="007F7F7C"/>
    <w:rsid w:val="008004F8"/>
    <w:rsid w:val="008010DE"/>
    <w:rsid w:val="0080357B"/>
    <w:rsid w:val="008036D1"/>
    <w:rsid w:val="0080439A"/>
    <w:rsid w:val="00804D2F"/>
    <w:rsid w:val="00805CF8"/>
    <w:rsid w:val="00816833"/>
    <w:rsid w:val="008249E2"/>
    <w:rsid w:val="00824FBA"/>
    <w:rsid w:val="0082512A"/>
    <w:rsid w:val="00826C5F"/>
    <w:rsid w:val="0082701C"/>
    <w:rsid w:val="0083054C"/>
    <w:rsid w:val="00834523"/>
    <w:rsid w:val="00835894"/>
    <w:rsid w:val="0084159F"/>
    <w:rsid w:val="008419F1"/>
    <w:rsid w:val="00843C1A"/>
    <w:rsid w:val="00843FA9"/>
    <w:rsid w:val="00844007"/>
    <w:rsid w:val="0084658A"/>
    <w:rsid w:val="00851A1E"/>
    <w:rsid w:val="008531F9"/>
    <w:rsid w:val="00853967"/>
    <w:rsid w:val="00853DEF"/>
    <w:rsid w:val="00855037"/>
    <w:rsid w:val="00855791"/>
    <w:rsid w:val="008569E6"/>
    <w:rsid w:val="00856E94"/>
    <w:rsid w:val="00860395"/>
    <w:rsid w:val="008604A7"/>
    <w:rsid w:val="00862463"/>
    <w:rsid w:val="008628A4"/>
    <w:rsid w:val="00866364"/>
    <w:rsid w:val="00870A87"/>
    <w:rsid w:val="008723CF"/>
    <w:rsid w:val="00877391"/>
    <w:rsid w:val="00880C65"/>
    <w:rsid w:val="0088364B"/>
    <w:rsid w:val="00883987"/>
    <w:rsid w:val="008865B0"/>
    <w:rsid w:val="00886D26"/>
    <w:rsid w:val="0088790C"/>
    <w:rsid w:val="008910A6"/>
    <w:rsid w:val="00891CF5"/>
    <w:rsid w:val="00894360"/>
    <w:rsid w:val="008945FA"/>
    <w:rsid w:val="00895477"/>
    <w:rsid w:val="00895CC4"/>
    <w:rsid w:val="008A0723"/>
    <w:rsid w:val="008A3E39"/>
    <w:rsid w:val="008A4A54"/>
    <w:rsid w:val="008A60CE"/>
    <w:rsid w:val="008A67D0"/>
    <w:rsid w:val="008A6EAC"/>
    <w:rsid w:val="008B2400"/>
    <w:rsid w:val="008B5A9A"/>
    <w:rsid w:val="008B7FAC"/>
    <w:rsid w:val="008C0A06"/>
    <w:rsid w:val="008C33F9"/>
    <w:rsid w:val="008C38BB"/>
    <w:rsid w:val="008C57E0"/>
    <w:rsid w:val="008C605F"/>
    <w:rsid w:val="008C61A1"/>
    <w:rsid w:val="008C66AE"/>
    <w:rsid w:val="008D0719"/>
    <w:rsid w:val="008D238E"/>
    <w:rsid w:val="008D7F41"/>
    <w:rsid w:val="008E197F"/>
    <w:rsid w:val="008E4E58"/>
    <w:rsid w:val="008E6EAF"/>
    <w:rsid w:val="008E7C72"/>
    <w:rsid w:val="008F2719"/>
    <w:rsid w:val="008F4EF2"/>
    <w:rsid w:val="008F600C"/>
    <w:rsid w:val="008F695D"/>
    <w:rsid w:val="008F72F6"/>
    <w:rsid w:val="0090098E"/>
    <w:rsid w:val="00901475"/>
    <w:rsid w:val="00904104"/>
    <w:rsid w:val="00911F00"/>
    <w:rsid w:val="00915A23"/>
    <w:rsid w:val="00916283"/>
    <w:rsid w:val="00916460"/>
    <w:rsid w:val="00920511"/>
    <w:rsid w:val="00921548"/>
    <w:rsid w:val="00922678"/>
    <w:rsid w:val="00922FFA"/>
    <w:rsid w:val="009232DF"/>
    <w:rsid w:val="009259DE"/>
    <w:rsid w:val="00931C64"/>
    <w:rsid w:val="00932AAA"/>
    <w:rsid w:val="009346F1"/>
    <w:rsid w:val="00934E2D"/>
    <w:rsid w:val="00937ADC"/>
    <w:rsid w:val="009404ED"/>
    <w:rsid w:val="0094258E"/>
    <w:rsid w:val="00943646"/>
    <w:rsid w:val="00946A1D"/>
    <w:rsid w:val="00946C4D"/>
    <w:rsid w:val="0095040D"/>
    <w:rsid w:val="00950AC6"/>
    <w:rsid w:val="009520B9"/>
    <w:rsid w:val="00954F4B"/>
    <w:rsid w:val="009559ED"/>
    <w:rsid w:val="009568AB"/>
    <w:rsid w:val="0096003E"/>
    <w:rsid w:val="00960595"/>
    <w:rsid w:val="00960E7F"/>
    <w:rsid w:val="009610F1"/>
    <w:rsid w:val="00961D1F"/>
    <w:rsid w:val="00962411"/>
    <w:rsid w:val="00962A9E"/>
    <w:rsid w:val="0096402B"/>
    <w:rsid w:val="00964D78"/>
    <w:rsid w:val="00965249"/>
    <w:rsid w:val="00966A02"/>
    <w:rsid w:val="00971A86"/>
    <w:rsid w:val="00974615"/>
    <w:rsid w:val="00990DBC"/>
    <w:rsid w:val="00993575"/>
    <w:rsid w:val="00993753"/>
    <w:rsid w:val="00995BAA"/>
    <w:rsid w:val="00995D63"/>
    <w:rsid w:val="00997A0D"/>
    <w:rsid w:val="009A13EA"/>
    <w:rsid w:val="009A2FA3"/>
    <w:rsid w:val="009A35B0"/>
    <w:rsid w:val="009A435F"/>
    <w:rsid w:val="009A5FA5"/>
    <w:rsid w:val="009B0759"/>
    <w:rsid w:val="009B1628"/>
    <w:rsid w:val="009B2A9E"/>
    <w:rsid w:val="009B33A4"/>
    <w:rsid w:val="009B40DF"/>
    <w:rsid w:val="009B6190"/>
    <w:rsid w:val="009B6CE7"/>
    <w:rsid w:val="009B6E4B"/>
    <w:rsid w:val="009C1E5C"/>
    <w:rsid w:val="009C31D2"/>
    <w:rsid w:val="009C6E0B"/>
    <w:rsid w:val="009C7AEA"/>
    <w:rsid w:val="009C7E4C"/>
    <w:rsid w:val="009D2B60"/>
    <w:rsid w:val="009D495F"/>
    <w:rsid w:val="009D54AD"/>
    <w:rsid w:val="009D6220"/>
    <w:rsid w:val="009D7AEE"/>
    <w:rsid w:val="009E01F0"/>
    <w:rsid w:val="009E05A2"/>
    <w:rsid w:val="009E088F"/>
    <w:rsid w:val="009E2BF2"/>
    <w:rsid w:val="009E37E3"/>
    <w:rsid w:val="009E3A85"/>
    <w:rsid w:val="009E3D0E"/>
    <w:rsid w:val="009E5B7A"/>
    <w:rsid w:val="009E7AD4"/>
    <w:rsid w:val="009F2BC2"/>
    <w:rsid w:val="009F2CA6"/>
    <w:rsid w:val="009F5140"/>
    <w:rsid w:val="009F5618"/>
    <w:rsid w:val="00A019B7"/>
    <w:rsid w:val="00A03411"/>
    <w:rsid w:val="00A0343D"/>
    <w:rsid w:val="00A04A45"/>
    <w:rsid w:val="00A07250"/>
    <w:rsid w:val="00A111C1"/>
    <w:rsid w:val="00A12621"/>
    <w:rsid w:val="00A13EB1"/>
    <w:rsid w:val="00A1616E"/>
    <w:rsid w:val="00A20527"/>
    <w:rsid w:val="00A22348"/>
    <w:rsid w:val="00A26F6E"/>
    <w:rsid w:val="00A271C1"/>
    <w:rsid w:val="00A306D1"/>
    <w:rsid w:val="00A30C87"/>
    <w:rsid w:val="00A36717"/>
    <w:rsid w:val="00A37CE1"/>
    <w:rsid w:val="00A418D5"/>
    <w:rsid w:val="00A424E7"/>
    <w:rsid w:val="00A42B82"/>
    <w:rsid w:val="00A43D7F"/>
    <w:rsid w:val="00A46F34"/>
    <w:rsid w:val="00A47ED3"/>
    <w:rsid w:val="00A47FA6"/>
    <w:rsid w:val="00A51E8B"/>
    <w:rsid w:val="00A61D2F"/>
    <w:rsid w:val="00A6326E"/>
    <w:rsid w:val="00A64C89"/>
    <w:rsid w:val="00A679BD"/>
    <w:rsid w:val="00A7002D"/>
    <w:rsid w:val="00A71D5A"/>
    <w:rsid w:val="00A75049"/>
    <w:rsid w:val="00A77C22"/>
    <w:rsid w:val="00A81A59"/>
    <w:rsid w:val="00A82795"/>
    <w:rsid w:val="00A829A9"/>
    <w:rsid w:val="00A8321D"/>
    <w:rsid w:val="00A83958"/>
    <w:rsid w:val="00A842BA"/>
    <w:rsid w:val="00A93292"/>
    <w:rsid w:val="00A93672"/>
    <w:rsid w:val="00A93CE0"/>
    <w:rsid w:val="00A94145"/>
    <w:rsid w:val="00A951D7"/>
    <w:rsid w:val="00A9741E"/>
    <w:rsid w:val="00A976E1"/>
    <w:rsid w:val="00AA0F85"/>
    <w:rsid w:val="00AA1A3B"/>
    <w:rsid w:val="00AA1D4D"/>
    <w:rsid w:val="00AA3D4E"/>
    <w:rsid w:val="00AA4DFF"/>
    <w:rsid w:val="00AA5968"/>
    <w:rsid w:val="00AA5A72"/>
    <w:rsid w:val="00AA746D"/>
    <w:rsid w:val="00AB1286"/>
    <w:rsid w:val="00AB176B"/>
    <w:rsid w:val="00AB2810"/>
    <w:rsid w:val="00AB4232"/>
    <w:rsid w:val="00AB445F"/>
    <w:rsid w:val="00AB5A84"/>
    <w:rsid w:val="00AC13D6"/>
    <w:rsid w:val="00AC1BAC"/>
    <w:rsid w:val="00AC252D"/>
    <w:rsid w:val="00AC3213"/>
    <w:rsid w:val="00AC34C5"/>
    <w:rsid w:val="00AC3F3D"/>
    <w:rsid w:val="00AC7627"/>
    <w:rsid w:val="00AD2C75"/>
    <w:rsid w:val="00AD3451"/>
    <w:rsid w:val="00AE1614"/>
    <w:rsid w:val="00AE48A4"/>
    <w:rsid w:val="00AE4FFD"/>
    <w:rsid w:val="00AE5F48"/>
    <w:rsid w:val="00AE62E7"/>
    <w:rsid w:val="00AF0A63"/>
    <w:rsid w:val="00AF1443"/>
    <w:rsid w:val="00AF3BCC"/>
    <w:rsid w:val="00AF42D3"/>
    <w:rsid w:val="00AF4697"/>
    <w:rsid w:val="00AF4E7E"/>
    <w:rsid w:val="00AF63D3"/>
    <w:rsid w:val="00B00824"/>
    <w:rsid w:val="00B04795"/>
    <w:rsid w:val="00B10483"/>
    <w:rsid w:val="00B1173B"/>
    <w:rsid w:val="00B1364F"/>
    <w:rsid w:val="00B13C50"/>
    <w:rsid w:val="00B14E26"/>
    <w:rsid w:val="00B15623"/>
    <w:rsid w:val="00B21C9B"/>
    <w:rsid w:val="00B21F99"/>
    <w:rsid w:val="00B22DAB"/>
    <w:rsid w:val="00B25C53"/>
    <w:rsid w:val="00B312CD"/>
    <w:rsid w:val="00B31349"/>
    <w:rsid w:val="00B31C15"/>
    <w:rsid w:val="00B32929"/>
    <w:rsid w:val="00B33B59"/>
    <w:rsid w:val="00B35B73"/>
    <w:rsid w:val="00B3760F"/>
    <w:rsid w:val="00B41056"/>
    <w:rsid w:val="00B42374"/>
    <w:rsid w:val="00B43EC6"/>
    <w:rsid w:val="00B44EB7"/>
    <w:rsid w:val="00B45971"/>
    <w:rsid w:val="00B46725"/>
    <w:rsid w:val="00B46CB3"/>
    <w:rsid w:val="00B5320B"/>
    <w:rsid w:val="00B55029"/>
    <w:rsid w:val="00B60D5F"/>
    <w:rsid w:val="00B65FBA"/>
    <w:rsid w:val="00B719F3"/>
    <w:rsid w:val="00B7465A"/>
    <w:rsid w:val="00B77E04"/>
    <w:rsid w:val="00B82836"/>
    <w:rsid w:val="00B829B6"/>
    <w:rsid w:val="00B84235"/>
    <w:rsid w:val="00B8515D"/>
    <w:rsid w:val="00B875FD"/>
    <w:rsid w:val="00B93813"/>
    <w:rsid w:val="00B93914"/>
    <w:rsid w:val="00B93944"/>
    <w:rsid w:val="00B9573F"/>
    <w:rsid w:val="00B96672"/>
    <w:rsid w:val="00BA66C4"/>
    <w:rsid w:val="00BA793E"/>
    <w:rsid w:val="00BB0FD7"/>
    <w:rsid w:val="00BB2322"/>
    <w:rsid w:val="00BB2632"/>
    <w:rsid w:val="00BB41CC"/>
    <w:rsid w:val="00BB4F16"/>
    <w:rsid w:val="00BB57CA"/>
    <w:rsid w:val="00BB6E3C"/>
    <w:rsid w:val="00BB6F48"/>
    <w:rsid w:val="00BB71BC"/>
    <w:rsid w:val="00BB7A5C"/>
    <w:rsid w:val="00BC15FD"/>
    <w:rsid w:val="00BC5202"/>
    <w:rsid w:val="00BC75A6"/>
    <w:rsid w:val="00BC7DC3"/>
    <w:rsid w:val="00BD3E76"/>
    <w:rsid w:val="00BD525B"/>
    <w:rsid w:val="00BD64A3"/>
    <w:rsid w:val="00BD7B20"/>
    <w:rsid w:val="00BE02EA"/>
    <w:rsid w:val="00BE09B0"/>
    <w:rsid w:val="00BE0DFF"/>
    <w:rsid w:val="00BE2C69"/>
    <w:rsid w:val="00BE486A"/>
    <w:rsid w:val="00BE7AED"/>
    <w:rsid w:val="00BE7C00"/>
    <w:rsid w:val="00BF0EFE"/>
    <w:rsid w:val="00BF4608"/>
    <w:rsid w:val="00BF4E0A"/>
    <w:rsid w:val="00BF5BD3"/>
    <w:rsid w:val="00BF5F35"/>
    <w:rsid w:val="00BF65B2"/>
    <w:rsid w:val="00BF67D4"/>
    <w:rsid w:val="00C03654"/>
    <w:rsid w:val="00C03DE9"/>
    <w:rsid w:val="00C11CF1"/>
    <w:rsid w:val="00C11F9A"/>
    <w:rsid w:val="00C1418C"/>
    <w:rsid w:val="00C1555E"/>
    <w:rsid w:val="00C22CEA"/>
    <w:rsid w:val="00C244DA"/>
    <w:rsid w:val="00C24DE1"/>
    <w:rsid w:val="00C27B67"/>
    <w:rsid w:val="00C31935"/>
    <w:rsid w:val="00C32F24"/>
    <w:rsid w:val="00C36103"/>
    <w:rsid w:val="00C36796"/>
    <w:rsid w:val="00C368B5"/>
    <w:rsid w:val="00C36D27"/>
    <w:rsid w:val="00C37293"/>
    <w:rsid w:val="00C37D9B"/>
    <w:rsid w:val="00C400F1"/>
    <w:rsid w:val="00C4569E"/>
    <w:rsid w:val="00C45930"/>
    <w:rsid w:val="00C47737"/>
    <w:rsid w:val="00C50852"/>
    <w:rsid w:val="00C52F65"/>
    <w:rsid w:val="00C570DD"/>
    <w:rsid w:val="00C604B4"/>
    <w:rsid w:val="00C60BAD"/>
    <w:rsid w:val="00C62603"/>
    <w:rsid w:val="00C64477"/>
    <w:rsid w:val="00C668BB"/>
    <w:rsid w:val="00C67E7E"/>
    <w:rsid w:val="00C70965"/>
    <w:rsid w:val="00C70D6D"/>
    <w:rsid w:val="00C71AA5"/>
    <w:rsid w:val="00C729FE"/>
    <w:rsid w:val="00C76F60"/>
    <w:rsid w:val="00C80D38"/>
    <w:rsid w:val="00C82150"/>
    <w:rsid w:val="00C8537F"/>
    <w:rsid w:val="00C8569E"/>
    <w:rsid w:val="00C876B2"/>
    <w:rsid w:val="00C909FA"/>
    <w:rsid w:val="00C950DC"/>
    <w:rsid w:val="00C96CF9"/>
    <w:rsid w:val="00C9725C"/>
    <w:rsid w:val="00CA055F"/>
    <w:rsid w:val="00CA09DD"/>
    <w:rsid w:val="00CA73A1"/>
    <w:rsid w:val="00CB1D77"/>
    <w:rsid w:val="00CB2EE8"/>
    <w:rsid w:val="00CB46CE"/>
    <w:rsid w:val="00CB4848"/>
    <w:rsid w:val="00CB4854"/>
    <w:rsid w:val="00CB6EA8"/>
    <w:rsid w:val="00CB7582"/>
    <w:rsid w:val="00CC3F9B"/>
    <w:rsid w:val="00CC4E42"/>
    <w:rsid w:val="00CC66BD"/>
    <w:rsid w:val="00CC67B9"/>
    <w:rsid w:val="00CC6F07"/>
    <w:rsid w:val="00CC7334"/>
    <w:rsid w:val="00CC74FD"/>
    <w:rsid w:val="00CD049C"/>
    <w:rsid w:val="00CD2120"/>
    <w:rsid w:val="00CD40F4"/>
    <w:rsid w:val="00CD53A5"/>
    <w:rsid w:val="00CE0559"/>
    <w:rsid w:val="00CE10F7"/>
    <w:rsid w:val="00CE1DB8"/>
    <w:rsid w:val="00CE1FFA"/>
    <w:rsid w:val="00CE3D3D"/>
    <w:rsid w:val="00CE44D3"/>
    <w:rsid w:val="00CE4B70"/>
    <w:rsid w:val="00CE604A"/>
    <w:rsid w:val="00CE75DE"/>
    <w:rsid w:val="00CE7C66"/>
    <w:rsid w:val="00CF172C"/>
    <w:rsid w:val="00CF1CA4"/>
    <w:rsid w:val="00D00C59"/>
    <w:rsid w:val="00D012DF"/>
    <w:rsid w:val="00D02408"/>
    <w:rsid w:val="00D062E1"/>
    <w:rsid w:val="00D104E1"/>
    <w:rsid w:val="00D10A8A"/>
    <w:rsid w:val="00D13E41"/>
    <w:rsid w:val="00D15CCF"/>
    <w:rsid w:val="00D16A13"/>
    <w:rsid w:val="00D26704"/>
    <w:rsid w:val="00D317C6"/>
    <w:rsid w:val="00D31EA3"/>
    <w:rsid w:val="00D32B61"/>
    <w:rsid w:val="00D335E6"/>
    <w:rsid w:val="00D40DD1"/>
    <w:rsid w:val="00D44264"/>
    <w:rsid w:val="00D44828"/>
    <w:rsid w:val="00D4713F"/>
    <w:rsid w:val="00D47482"/>
    <w:rsid w:val="00D50567"/>
    <w:rsid w:val="00D52EA1"/>
    <w:rsid w:val="00D53CA2"/>
    <w:rsid w:val="00D55EA1"/>
    <w:rsid w:val="00D56853"/>
    <w:rsid w:val="00D57007"/>
    <w:rsid w:val="00D60705"/>
    <w:rsid w:val="00D62FEB"/>
    <w:rsid w:val="00D65FFC"/>
    <w:rsid w:val="00D662EB"/>
    <w:rsid w:val="00D66BD9"/>
    <w:rsid w:val="00D67A00"/>
    <w:rsid w:val="00D7003C"/>
    <w:rsid w:val="00D70834"/>
    <w:rsid w:val="00D7176F"/>
    <w:rsid w:val="00D72145"/>
    <w:rsid w:val="00D73283"/>
    <w:rsid w:val="00D7683D"/>
    <w:rsid w:val="00D80531"/>
    <w:rsid w:val="00D83362"/>
    <w:rsid w:val="00D8493D"/>
    <w:rsid w:val="00D870F1"/>
    <w:rsid w:val="00D922D4"/>
    <w:rsid w:val="00D94731"/>
    <w:rsid w:val="00D94B0F"/>
    <w:rsid w:val="00D94DB7"/>
    <w:rsid w:val="00D961F5"/>
    <w:rsid w:val="00D97499"/>
    <w:rsid w:val="00DA1FDA"/>
    <w:rsid w:val="00DA27CC"/>
    <w:rsid w:val="00DA3EDF"/>
    <w:rsid w:val="00DA5146"/>
    <w:rsid w:val="00DA5363"/>
    <w:rsid w:val="00DA73DE"/>
    <w:rsid w:val="00DA745C"/>
    <w:rsid w:val="00DB46B5"/>
    <w:rsid w:val="00DB584B"/>
    <w:rsid w:val="00DB5B28"/>
    <w:rsid w:val="00DB5E1A"/>
    <w:rsid w:val="00DB708A"/>
    <w:rsid w:val="00DC064B"/>
    <w:rsid w:val="00DC0824"/>
    <w:rsid w:val="00DC2FF5"/>
    <w:rsid w:val="00DC4FD4"/>
    <w:rsid w:val="00DD133F"/>
    <w:rsid w:val="00DD31A6"/>
    <w:rsid w:val="00DD39CF"/>
    <w:rsid w:val="00DD52FA"/>
    <w:rsid w:val="00DE5643"/>
    <w:rsid w:val="00DE6C63"/>
    <w:rsid w:val="00DE7E00"/>
    <w:rsid w:val="00DF07C4"/>
    <w:rsid w:val="00DF1407"/>
    <w:rsid w:val="00DF2294"/>
    <w:rsid w:val="00DF391B"/>
    <w:rsid w:val="00DF39BE"/>
    <w:rsid w:val="00DF50DD"/>
    <w:rsid w:val="00DF6177"/>
    <w:rsid w:val="00DF6997"/>
    <w:rsid w:val="00E017B6"/>
    <w:rsid w:val="00E03434"/>
    <w:rsid w:val="00E05C62"/>
    <w:rsid w:val="00E12A0C"/>
    <w:rsid w:val="00E12F18"/>
    <w:rsid w:val="00E147DD"/>
    <w:rsid w:val="00E14D3A"/>
    <w:rsid w:val="00E20AC5"/>
    <w:rsid w:val="00E24A5C"/>
    <w:rsid w:val="00E263D8"/>
    <w:rsid w:val="00E3178A"/>
    <w:rsid w:val="00E31AF9"/>
    <w:rsid w:val="00E40A2F"/>
    <w:rsid w:val="00E4207E"/>
    <w:rsid w:val="00E46DC9"/>
    <w:rsid w:val="00E51F12"/>
    <w:rsid w:val="00E534FB"/>
    <w:rsid w:val="00E55E4C"/>
    <w:rsid w:val="00E57262"/>
    <w:rsid w:val="00E62673"/>
    <w:rsid w:val="00E6401C"/>
    <w:rsid w:val="00E6507C"/>
    <w:rsid w:val="00E657A0"/>
    <w:rsid w:val="00E702FF"/>
    <w:rsid w:val="00E7090B"/>
    <w:rsid w:val="00E70B62"/>
    <w:rsid w:val="00E75C76"/>
    <w:rsid w:val="00E7736B"/>
    <w:rsid w:val="00E77CDD"/>
    <w:rsid w:val="00E82A7C"/>
    <w:rsid w:val="00E83085"/>
    <w:rsid w:val="00E845A6"/>
    <w:rsid w:val="00E84EC8"/>
    <w:rsid w:val="00E8648F"/>
    <w:rsid w:val="00E86DB0"/>
    <w:rsid w:val="00E87D0A"/>
    <w:rsid w:val="00E87F38"/>
    <w:rsid w:val="00E907AA"/>
    <w:rsid w:val="00E907BC"/>
    <w:rsid w:val="00E91973"/>
    <w:rsid w:val="00E9357A"/>
    <w:rsid w:val="00E967D5"/>
    <w:rsid w:val="00EA0F13"/>
    <w:rsid w:val="00EA2A0B"/>
    <w:rsid w:val="00EA2C6D"/>
    <w:rsid w:val="00EA67F3"/>
    <w:rsid w:val="00EA6AE0"/>
    <w:rsid w:val="00EA6B48"/>
    <w:rsid w:val="00EA6EEC"/>
    <w:rsid w:val="00EA7C7B"/>
    <w:rsid w:val="00EB15B5"/>
    <w:rsid w:val="00EB22F4"/>
    <w:rsid w:val="00EB248B"/>
    <w:rsid w:val="00EB28B1"/>
    <w:rsid w:val="00EC6148"/>
    <w:rsid w:val="00EC7FD4"/>
    <w:rsid w:val="00ED2661"/>
    <w:rsid w:val="00ED39D9"/>
    <w:rsid w:val="00ED4455"/>
    <w:rsid w:val="00ED7CA3"/>
    <w:rsid w:val="00EE352C"/>
    <w:rsid w:val="00EE357E"/>
    <w:rsid w:val="00EE4156"/>
    <w:rsid w:val="00EF0539"/>
    <w:rsid w:val="00EF2304"/>
    <w:rsid w:val="00EF4468"/>
    <w:rsid w:val="00EF7D88"/>
    <w:rsid w:val="00F0254B"/>
    <w:rsid w:val="00F02B12"/>
    <w:rsid w:val="00F0362B"/>
    <w:rsid w:val="00F06790"/>
    <w:rsid w:val="00F0783F"/>
    <w:rsid w:val="00F1052A"/>
    <w:rsid w:val="00F14C98"/>
    <w:rsid w:val="00F14CEA"/>
    <w:rsid w:val="00F20647"/>
    <w:rsid w:val="00F27208"/>
    <w:rsid w:val="00F27337"/>
    <w:rsid w:val="00F300AB"/>
    <w:rsid w:val="00F30868"/>
    <w:rsid w:val="00F3155A"/>
    <w:rsid w:val="00F359F4"/>
    <w:rsid w:val="00F4208C"/>
    <w:rsid w:val="00F44356"/>
    <w:rsid w:val="00F47E78"/>
    <w:rsid w:val="00F50692"/>
    <w:rsid w:val="00F50A26"/>
    <w:rsid w:val="00F50F6E"/>
    <w:rsid w:val="00F52922"/>
    <w:rsid w:val="00F55394"/>
    <w:rsid w:val="00F5693B"/>
    <w:rsid w:val="00F615E8"/>
    <w:rsid w:val="00F62D15"/>
    <w:rsid w:val="00F66680"/>
    <w:rsid w:val="00F70A7E"/>
    <w:rsid w:val="00F7624B"/>
    <w:rsid w:val="00F76707"/>
    <w:rsid w:val="00F8023F"/>
    <w:rsid w:val="00F80A9D"/>
    <w:rsid w:val="00F80CC4"/>
    <w:rsid w:val="00F83E7F"/>
    <w:rsid w:val="00F85852"/>
    <w:rsid w:val="00F86588"/>
    <w:rsid w:val="00F90B15"/>
    <w:rsid w:val="00F96662"/>
    <w:rsid w:val="00F9743E"/>
    <w:rsid w:val="00FA27B8"/>
    <w:rsid w:val="00FA2AA2"/>
    <w:rsid w:val="00FA2ED1"/>
    <w:rsid w:val="00FA581E"/>
    <w:rsid w:val="00FA71B9"/>
    <w:rsid w:val="00FA7565"/>
    <w:rsid w:val="00FB3830"/>
    <w:rsid w:val="00FB3C59"/>
    <w:rsid w:val="00FB5366"/>
    <w:rsid w:val="00FB6D7C"/>
    <w:rsid w:val="00FC01D0"/>
    <w:rsid w:val="00FC26BF"/>
    <w:rsid w:val="00FC42AD"/>
    <w:rsid w:val="00FC4300"/>
    <w:rsid w:val="00FC4FAE"/>
    <w:rsid w:val="00FC52D5"/>
    <w:rsid w:val="00FC5F14"/>
    <w:rsid w:val="00FD1E56"/>
    <w:rsid w:val="00FD3228"/>
    <w:rsid w:val="00FE0306"/>
    <w:rsid w:val="00FE29A4"/>
    <w:rsid w:val="00FE3A62"/>
    <w:rsid w:val="00FE4CF9"/>
    <w:rsid w:val="00FE4D13"/>
    <w:rsid w:val="00FE7281"/>
    <w:rsid w:val="00FF4014"/>
    <w:rsid w:val="00FF48CA"/>
    <w:rsid w:val="00FF5772"/>
    <w:rsid w:val="00FF5CB2"/>
    <w:rsid w:val="1AA3789A"/>
    <w:rsid w:val="23690B7D"/>
    <w:rsid w:val="28E31181"/>
    <w:rsid w:val="28FB401D"/>
    <w:rsid w:val="554E1F8F"/>
    <w:rsid w:val="71367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EB05F00-C645-4A9E-BFA0-A5CB4A7CE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lsdException w:name="footer" w:unhideWhenUsed="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69FF"/>
    <w:pPr>
      <w:widowControl w:val="0"/>
      <w:jc w:val="both"/>
    </w:pPr>
    <w:rPr>
      <w:kern w:val="2"/>
      <w:sz w:val="21"/>
      <w:szCs w:val="22"/>
    </w:rPr>
  </w:style>
  <w:style w:type="paragraph" w:styleId="1">
    <w:name w:val="heading 1"/>
    <w:basedOn w:val="a"/>
    <w:next w:val="a"/>
    <w:link w:val="1Char"/>
    <w:qFormat/>
    <w:rsid w:val="001D69FF"/>
    <w:pPr>
      <w:keepNext/>
      <w:keepLines/>
      <w:numPr>
        <w:numId w:val="1"/>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1D69FF"/>
    <w:pPr>
      <w:keepNext/>
      <w:keepLines/>
      <w:numPr>
        <w:ilvl w:val="1"/>
        <w:numId w:val="1"/>
      </w:numPr>
      <w:spacing w:before="260" w:after="260" w:line="416" w:lineRule="auto"/>
      <w:outlineLvl w:val="1"/>
    </w:pPr>
    <w:rPr>
      <w:rFonts w:asciiTheme="majorHAnsi" w:eastAsia="Times New Roman" w:hAnsiTheme="majorHAnsi" w:cstheme="majorBidi"/>
      <w:b/>
      <w:bCs/>
      <w:sz w:val="24"/>
      <w:szCs w:val="32"/>
    </w:rPr>
  </w:style>
  <w:style w:type="paragraph" w:styleId="3">
    <w:name w:val="heading 3"/>
    <w:basedOn w:val="a"/>
    <w:next w:val="a"/>
    <w:link w:val="3Char"/>
    <w:uiPriority w:val="9"/>
    <w:unhideWhenUsed/>
    <w:qFormat/>
    <w:rsid w:val="001D69FF"/>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uiPriority w:val="9"/>
    <w:unhideWhenUsed/>
    <w:qFormat/>
    <w:rsid w:val="001D69FF"/>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1D69FF"/>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uiPriority w:val="9"/>
    <w:unhideWhenUsed/>
    <w:qFormat/>
    <w:rsid w:val="001D69FF"/>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unhideWhenUsed/>
    <w:qFormat/>
    <w:rsid w:val="001D69FF"/>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uiPriority w:val="9"/>
    <w:unhideWhenUsed/>
    <w:qFormat/>
    <w:rsid w:val="001D69FF"/>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unhideWhenUsed/>
    <w:qFormat/>
    <w:rsid w:val="001D69FF"/>
    <w:pPr>
      <w:keepNext/>
      <w:keepLines/>
      <w:numPr>
        <w:ilvl w:val="8"/>
        <w:numId w:val="1"/>
      </w:numPr>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sid w:val="001D69FF"/>
    <w:rPr>
      <w:b/>
      <w:bCs/>
    </w:rPr>
  </w:style>
  <w:style w:type="paragraph" w:styleId="a4">
    <w:name w:val="annotation text"/>
    <w:basedOn w:val="a"/>
    <w:link w:val="Char0"/>
    <w:unhideWhenUsed/>
    <w:qFormat/>
    <w:rsid w:val="001D69FF"/>
    <w:pPr>
      <w:jc w:val="left"/>
    </w:pPr>
  </w:style>
  <w:style w:type="paragraph" w:styleId="a5">
    <w:name w:val="caption"/>
    <w:basedOn w:val="a"/>
    <w:next w:val="a"/>
    <w:unhideWhenUsed/>
    <w:qFormat/>
    <w:rsid w:val="001D69FF"/>
    <w:pPr>
      <w:widowControl/>
      <w:autoSpaceDE w:val="0"/>
      <w:autoSpaceDN w:val="0"/>
      <w:adjustRightInd w:val="0"/>
      <w:snapToGrid w:val="0"/>
      <w:spacing w:after="120" w:line="300" w:lineRule="auto"/>
      <w:jc w:val="center"/>
    </w:pPr>
    <w:rPr>
      <w:rFonts w:ascii="Times New Roman" w:eastAsia="黑体" w:hAnsi="Times New Roman" w:cstheme="majorBidi"/>
      <w:kern w:val="0"/>
      <w:sz w:val="20"/>
      <w:szCs w:val="20"/>
      <w:lang w:eastAsia="en-US"/>
    </w:rPr>
  </w:style>
  <w:style w:type="paragraph" w:styleId="a6">
    <w:name w:val="Document Map"/>
    <w:basedOn w:val="a"/>
    <w:link w:val="Char1"/>
    <w:uiPriority w:val="99"/>
    <w:unhideWhenUsed/>
    <w:rsid w:val="001D69FF"/>
    <w:rPr>
      <w:rFonts w:ascii="宋体" w:eastAsia="宋体"/>
      <w:sz w:val="18"/>
      <w:szCs w:val="18"/>
    </w:rPr>
  </w:style>
  <w:style w:type="paragraph" w:styleId="a7">
    <w:name w:val="Body Text"/>
    <w:basedOn w:val="a"/>
    <w:link w:val="Char2"/>
    <w:rsid w:val="001D69FF"/>
    <w:pPr>
      <w:widowControl/>
      <w:spacing w:after="120"/>
    </w:pPr>
    <w:rPr>
      <w:rFonts w:ascii="Times New Roman" w:eastAsia="MS Mincho" w:hAnsi="Times New Roman" w:cs="Times New Roman"/>
      <w:kern w:val="0"/>
      <w:sz w:val="20"/>
      <w:szCs w:val="24"/>
      <w:lang w:eastAsia="en-US"/>
    </w:rPr>
  </w:style>
  <w:style w:type="paragraph" w:styleId="a8">
    <w:name w:val="Balloon Text"/>
    <w:basedOn w:val="a"/>
    <w:link w:val="Char3"/>
    <w:uiPriority w:val="99"/>
    <w:unhideWhenUsed/>
    <w:qFormat/>
    <w:rsid w:val="001D69FF"/>
    <w:rPr>
      <w:sz w:val="18"/>
      <w:szCs w:val="18"/>
    </w:rPr>
  </w:style>
  <w:style w:type="paragraph" w:styleId="a9">
    <w:name w:val="footer"/>
    <w:basedOn w:val="a"/>
    <w:link w:val="Char4"/>
    <w:uiPriority w:val="99"/>
    <w:unhideWhenUsed/>
    <w:rsid w:val="001D69FF"/>
    <w:pPr>
      <w:tabs>
        <w:tab w:val="center" w:pos="4153"/>
        <w:tab w:val="right" w:pos="8306"/>
      </w:tabs>
      <w:snapToGrid w:val="0"/>
      <w:jc w:val="left"/>
    </w:pPr>
    <w:rPr>
      <w:sz w:val="18"/>
      <w:szCs w:val="18"/>
    </w:rPr>
  </w:style>
  <w:style w:type="paragraph" w:styleId="aa">
    <w:name w:val="header"/>
    <w:basedOn w:val="a"/>
    <w:link w:val="Char5"/>
    <w:unhideWhenUsed/>
    <w:rsid w:val="001D69FF"/>
    <w:pPr>
      <w:pBdr>
        <w:bottom w:val="single" w:sz="6" w:space="1" w:color="auto"/>
      </w:pBdr>
      <w:tabs>
        <w:tab w:val="center" w:pos="4153"/>
        <w:tab w:val="right" w:pos="8306"/>
      </w:tabs>
      <w:snapToGrid w:val="0"/>
      <w:jc w:val="center"/>
    </w:pPr>
    <w:rPr>
      <w:sz w:val="18"/>
      <w:szCs w:val="18"/>
    </w:rPr>
  </w:style>
  <w:style w:type="character" w:styleId="ab">
    <w:name w:val="annotation reference"/>
    <w:basedOn w:val="a0"/>
    <w:unhideWhenUsed/>
    <w:rsid w:val="001D69FF"/>
    <w:rPr>
      <w:sz w:val="21"/>
      <w:szCs w:val="21"/>
    </w:rPr>
  </w:style>
  <w:style w:type="table" w:styleId="ac">
    <w:name w:val="Table Grid"/>
    <w:basedOn w:val="a1"/>
    <w:rsid w:val="001D69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页眉 Char"/>
    <w:basedOn w:val="a0"/>
    <w:link w:val="aa"/>
    <w:uiPriority w:val="99"/>
    <w:semiHidden/>
    <w:rsid w:val="001D69FF"/>
    <w:rPr>
      <w:sz w:val="18"/>
      <w:szCs w:val="18"/>
    </w:rPr>
  </w:style>
  <w:style w:type="character" w:customStyle="1" w:styleId="Char4">
    <w:name w:val="页脚 Char"/>
    <w:basedOn w:val="a0"/>
    <w:link w:val="a9"/>
    <w:uiPriority w:val="99"/>
    <w:rsid w:val="001D69FF"/>
    <w:rPr>
      <w:sz w:val="18"/>
      <w:szCs w:val="18"/>
    </w:rPr>
  </w:style>
  <w:style w:type="character" w:customStyle="1" w:styleId="1Char">
    <w:name w:val="标题 1 Char"/>
    <w:basedOn w:val="a0"/>
    <w:link w:val="1"/>
    <w:rsid w:val="001D69FF"/>
    <w:rPr>
      <w:b/>
      <w:bCs/>
      <w:kern w:val="44"/>
      <w:sz w:val="44"/>
      <w:szCs w:val="44"/>
    </w:rPr>
  </w:style>
  <w:style w:type="character" w:customStyle="1" w:styleId="Char1">
    <w:name w:val="文档结构图 Char"/>
    <w:basedOn w:val="a0"/>
    <w:link w:val="a6"/>
    <w:uiPriority w:val="99"/>
    <w:semiHidden/>
    <w:rsid w:val="001D69FF"/>
    <w:rPr>
      <w:rFonts w:ascii="宋体" w:eastAsia="宋体"/>
      <w:sz w:val="18"/>
      <w:szCs w:val="18"/>
    </w:rPr>
  </w:style>
  <w:style w:type="paragraph" w:customStyle="1" w:styleId="10">
    <w:name w:val="列出段落1"/>
    <w:basedOn w:val="a"/>
    <w:uiPriority w:val="34"/>
    <w:qFormat/>
    <w:rsid w:val="001D69FF"/>
    <w:pPr>
      <w:ind w:firstLineChars="200" w:firstLine="420"/>
    </w:pPr>
  </w:style>
  <w:style w:type="character" w:customStyle="1" w:styleId="Char3">
    <w:name w:val="批注框文本 Char"/>
    <w:basedOn w:val="a0"/>
    <w:link w:val="a8"/>
    <w:uiPriority w:val="99"/>
    <w:semiHidden/>
    <w:rsid w:val="001D69FF"/>
    <w:rPr>
      <w:sz w:val="18"/>
      <w:szCs w:val="18"/>
    </w:rPr>
  </w:style>
  <w:style w:type="character" w:customStyle="1" w:styleId="Char0">
    <w:name w:val="批注文字 Char"/>
    <w:basedOn w:val="a0"/>
    <w:link w:val="a4"/>
    <w:rsid w:val="001D69FF"/>
  </w:style>
  <w:style w:type="character" w:customStyle="1" w:styleId="Char">
    <w:name w:val="批注主题 Char"/>
    <w:basedOn w:val="Char0"/>
    <w:link w:val="a3"/>
    <w:uiPriority w:val="99"/>
    <w:semiHidden/>
    <w:rsid w:val="001D69FF"/>
    <w:rPr>
      <w:b/>
      <w:bCs/>
    </w:rPr>
  </w:style>
  <w:style w:type="paragraph" w:customStyle="1" w:styleId="20">
    <w:name w:val="正文（首行缩进2字符）"/>
    <w:basedOn w:val="a"/>
    <w:link w:val="2Char0"/>
    <w:qFormat/>
    <w:rsid w:val="001D69FF"/>
    <w:pPr>
      <w:spacing w:line="300" w:lineRule="auto"/>
      <w:ind w:firstLineChars="200" w:firstLine="440"/>
    </w:pPr>
    <w:rPr>
      <w:rFonts w:ascii="Times New Roman" w:eastAsia="宋体" w:hAnsi="Times New Roman" w:cs="Times New Roman"/>
      <w:sz w:val="24"/>
    </w:rPr>
  </w:style>
  <w:style w:type="character" w:customStyle="1" w:styleId="2Char0">
    <w:name w:val="正文（首行缩进2字符） Char"/>
    <w:link w:val="20"/>
    <w:rsid w:val="001D69FF"/>
    <w:rPr>
      <w:rFonts w:ascii="Times New Roman" w:eastAsia="宋体" w:hAnsi="Times New Roman" w:cs="Times New Roman"/>
      <w:sz w:val="24"/>
    </w:rPr>
  </w:style>
  <w:style w:type="paragraph" w:customStyle="1" w:styleId="TAL">
    <w:name w:val="TAL"/>
    <w:basedOn w:val="a"/>
    <w:rsid w:val="001D69FF"/>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NF">
    <w:name w:val="NF"/>
    <w:basedOn w:val="a"/>
    <w:rsid w:val="001D69FF"/>
    <w:pPr>
      <w:keepNext/>
      <w:keepLines/>
      <w:widowControl/>
      <w:overflowPunct w:val="0"/>
      <w:autoSpaceDE w:val="0"/>
      <w:autoSpaceDN w:val="0"/>
      <w:adjustRightInd w:val="0"/>
      <w:ind w:left="1135" w:hanging="851"/>
      <w:jc w:val="left"/>
      <w:textAlignment w:val="baseline"/>
    </w:pPr>
    <w:rPr>
      <w:rFonts w:ascii="Arial" w:eastAsia="Times New Roman" w:hAnsi="Arial" w:cs="Times New Roman"/>
      <w:kern w:val="0"/>
      <w:sz w:val="18"/>
      <w:szCs w:val="20"/>
      <w:lang w:val="en-GB" w:eastAsia="en-US"/>
    </w:rPr>
  </w:style>
  <w:style w:type="character" w:customStyle="1" w:styleId="2Char">
    <w:name w:val="标题 2 Char"/>
    <w:basedOn w:val="a0"/>
    <w:link w:val="2"/>
    <w:uiPriority w:val="9"/>
    <w:rsid w:val="001D69FF"/>
    <w:rPr>
      <w:rFonts w:asciiTheme="majorHAnsi" w:eastAsia="Times New Roman" w:hAnsiTheme="majorHAnsi" w:cstheme="majorBidi"/>
      <w:b/>
      <w:bCs/>
      <w:sz w:val="24"/>
      <w:szCs w:val="32"/>
    </w:rPr>
  </w:style>
  <w:style w:type="character" w:customStyle="1" w:styleId="3Char">
    <w:name w:val="标题 3 Char"/>
    <w:basedOn w:val="a0"/>
    <w:link w:val="3"/>
    <w:uiPriority w:val="9"/>
    <w:semiHidden/>
    <w:rsid w:val="001D69FF"/>
    <w:rPr>
      <w:b/>
      <w:bCs/>
      <w:sz w:val="32"/>
      <w:szCs w:val="32"/>
    </w:rPr>
  </w:style>
  <w:style w:type="character" w:customStyle="1" w:styleId="4Char">
    <w:name w:val="标题 4 Char"/>
    <w:basedOn w:val="a0"/>
    <w:link w:val="4"/>
    <w:uiPriority w:val="9"/>
    <w:semiHidden/>
    <w:rsid w:val="001D69FF"/>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1D69FF"/>
    <w:rPr>
      <w:b/>
      <w:bCs/>
      <w:sz w:val="28"/>
      <w:szCs w:val="28"/>
    </w:rPr>
  </w:style>
  <w:style w:type="character" w:customStyle="1" w:styleId="6Char">
    <w:name w:val="标题 6 Char"/>
    <w:basedOn w:val="a0"/>
    <w:link w:val="6"/>
    <w:uiPriority w:val="9"/>
    <w:semiHidden/>
    <w:rsid w:val="001D69FF"/>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rsid w:val="001D69FF"/>
    <w:rPr>
      <w:b/>
      <w:bCs/>
      <w:sz w:val="24"/>
      <w:szCs w:val="24"/>
    </w:rPr>
  </w:style>
  <w:style w:type="character" w:customStyle="1" w:styleId="8Char">
    <w:name w:val="标题 8 Char"/>
    <w:basedOn w:val="a0"/>
    <w:link w:val="8"/>
    <w:uiPriority w:val="9"/>
    <w:semiHidden/>
    <w:rsid w:val="001D69FF"/>
    <w:rPr>
      <w:rFonts w:asciiTheme="majorHAnsi" w:eastAsiaTheme="majorEastAsia" w:hAnsiTheme="majorHAnsi" w:cstheme="majorBidi"/>
      <w:sz w:val="24"/>
      <w:szCs w:val="24"/>
    </w:rPr>
  </w:style>
  <w:style w:type="character" w:customStyle="1" w:styleId="9Char">
    <w:name w:val="标题 9 Char"/>
    <w:basedOn w:val="a0"/>
    <w:link w:val="9"/>
    <w:uiPriority w:val="9"/>
    <w:semiHidden/>
    <w:rsid w:val="001D69FF"/>
    <w:rPr>
      <w:rFonts w:asciiTheme="majorHAnsi" w:eastAsiaTheme="majorEastAsia" w:hAnsiTheme="majorHAnsi" w:cstheme="majorBidi"/>
      <w:szCs w:val="21"/>
    </w:rPr>
  </w:style>
  <w:style w:type="character" w:customStyle="1" w:styleId="Char2">
    <w:name w:val="正文文本 Char"/>
    <w:basedOn w:val="a0"/>
    <w:link w:val="a7"/>
    <w:rsid w:val="001D69FF"/>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C4BCE0-9A26-4F5B-8C5B-9D811898F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1576</Words>
  <Characters>8989</Characters>
  <Application>Microsoft Office Word</Application>
  <DocSecurity>0</DocSecurity>
  <Lines>74</Lines>
  <Paragraphs>21</Paragraphs>
  <ScaleCrop>false</ScaleCrop>
  <Company>Co</Company>
  <LinksUpToDate>false</LinksUpToDate>
  <CharactersWithSpaces>10544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匿名用户</dc:creator>
  <cp:lastModifiedBy>Peng SUN</cp:lastModifiedBy>
  <cp:revision>10</cp:revision>
  <dcterms:created xsi:type="dcterms:W3CDTF">2016-08-11T06:04:00Z</dcterms:created>
  <dcterms:modified xsi:type="dcterms:W3CDTF">2016-08-12T08:24:00Z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